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8DEE" w14:textId="77777777" w:rsidR="007C1D49" w:rsidRPr="00331518" w:rsidRDefault="007C1D49" w:rsidP="00331518">
      <w:pPr>
        <w:spacing w:after="0" w:line="240" w:lineRule="auto"/>
        <w:jc w:val="center"/>
        <w:rPr>
          <w:rFonts w:cstheme="minorHAnsi"/>
          <w:b/>
          <w:u w:val="single"/>
        </w:rPr>
      </w:pPr>
      <w:r w:rsidRPr="00331518">
        <w:rPr>
          <w:rFonts w:cstheme="minorHAnsi"/>
          <w:b/>
          <w:u w:val="single"/>
        </w:rPr>
        <w:t>Downham West Parish Council</w:t>
      </w:r>
    </w:p>
    <w:p w14:paraId="773084E1" w14:textId="77777777" w:rsidR="00617B91" w:rsidRPr="00331518" w:rsidRDefault="007C1D49" w:rsidP="00331518">
      <w:pPr>
        <w:spacing w:after="0" w:line="240" w:lineRule="auto"/>
        <w:jc w:val="center"/>
        <w:rPr>
          <w:rFonts w:cstheme="minorHAnsi"/>
          <w:b/>
        </w:rPr>
      </w:pPr>
      <w:r w:rsidRPr="00331518">
        <w:rPr>
          <w:rFonts w:cstheme="minorHAnsi"/>
          <w:b/>
        </w:rPr>
        <w:t xml:space="preserve">Minutes of the Annual Meeting held Monday, </w:t>
      </w:r>
      <w:r w:rsidR="00617B91" w:rsidRPr="00331518">
        <w:rPr>
          <w:rFonts w:cstheme="minorHAnsi"/>
          <w:b/>
        </w:rPr>
        <w:t>6</w:t>
      </w:r>
      <w:r w:rsidR="00617B91" w:rsidRPr="00331518">
        <w:rPr>
          <w:rFonts w:cstheme="minorHAnsi"/>
          <w:b/>
          <w:vertAlign w:val="superscript"/>
        </w:rPr>
        <w:t>th</w:t>
      </w:r>
      <w:r w:rsidR="00617B91" w:rsidRPr="00331518">
        <w:rPr>
          <w:rFonts w:cstheme="minorHAnsi"/>
          <w:b/>
        </w:rPr>
        <w:t xml:space="preserve"> May 2021 </w:t>
      </w:r>
      <w:r w:rsidRPr="00331518">
        <w:rPr>
          <w:rFonts w:cstheme="minorHAnsi"/>
          <w:b/>
        </w:rPr>
        <w:t xml:space="preserve">at 7.00pm </w:t>
      </w:r>
      <w:r w:rsidR="00617B91" w:rsidRPr="00331518">
        <w:rPr>
          <w:rFonts w:cstheme="minorHAnsi"/>
          <w:b/>
          <w:bCs/>
        </w:rPr>
        <w:t>virtually via Zoom</w:t>
      </w:r>
    </w:p>
    <w:p w14:paraId="1B66B622" w14:textId="77777777" w:rsidR="00617B91" w:rsidRPr="00331518" w:rsidRDefault="00617B91" w:rsidP="00331518">
      <w:pPr>
        <w:pStyle w:val="NoSpacing"/>
        <w:tabs>
          <w:tab w:val="left" w:pos="709"/>
        </w:tabs>
        <w:jc w:val="both"/>
        <w:rPr>
          <w:rFonts w:cstheme="minorHAnsi"/>
        </w:rPr>
      </w:pPr>
    </w:p>
    <w:p w14:paraId="4E65FCB5" w14:textId="493D2CF6" w:rsidR="00617B91" w:rsidRPr="00331518" w:rsidRDefault="00617B91" w:rsidP="00331518">
      <w:pPr>
        <w:pStyle w:val="NoSpacing"/>
        <w:tabs>
          <w:tab w:val="left" w:pos="709"/>
        </w:tabs>
        <w:jc w:val="both"/>
        <w:rPr>
          <w:rFonts w:cstheme="minorHAnsi"/>
        </w:rPr>
      </w:pPr>
      <w:r w:rsidRPr="00331518">
        <w:rPr>
          <w:rFonts w:cstheme="minorHAnsi"/>
        </w:rPr>
        <w:tab/>
        <w:t>Present:</w:t>
      </w:r>
      <w:r w:rsidRPr="00331518">
        <w:rPr>
          <w:rFonts w:cstheme="minorHAnsi"/>
        </w:rPr>
        <w:tab/>
        <w:t>Chairman</w:t>
      </w:r>
      <w:r w:rsidRPr="00331518">
        <w:rPr>
          <w:rFonts w:cstheme="minorHAnsi"/>
        </w:rPr>
        <w:tab/>
      </w:r>
      <w:r w:rsidRPr="00331518">
        <w:rPr>
          <w:rFonts w:cstheme="minorHAnsi"/>
        </w:rPr>
        <w:tab/>
      </w:r>
      <w:r w:rsidRPr="00331518">
        <w:rPr>
          <w:rFonts w:cstheme="minorHAnsi"/>
        </w:rPr>
        <w:tab/>
        <w:t xml:space="preserve">Cllr R </w:t>
      </w:r>
      <w:proofErr w:type="spellStart"/>
      <w:r w:rsidRPr="00331518">
        <w:rPr>
          <w:rFonts w:cstheme="minorHAnsi"/>
        </w:rPr>
        <w:t>Pegg</w:t>
      </w:r>
      <w:proofErr w:type="spellEnd"/>
      <w:r w:rsidR="00582F00" w:rsidRPr="00331518">
        <w:rPr>
          <w:rFonts w:cstheme="minorHAnsi"/>
        </w:rPr>
        <w:t xml:space="preserve"> (re-elected)</w:t>
      </w:r>
    </w:p>
    <w:p w14:paraId="399C9B19" w14:textId="38981824"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Vice Chairman</w:t>
      </w:r>
      <w:r w:rsidRPr="00331518">
        <w:rPr>
          <w:rFonts w:cstheme="minorHAnsi"/>
        </w:rPr>
        <w:tab/>
      </w:r>
      <w:r w:rsidRPr="00331518">
        <w:rPr>
          <w:rFonts w:cstheme="minorHAnsi"/>
        </w:rPr>
        <w:tab/>
      </w:r>
      <w:r w:rsidRPr="00331518">
        <w:rPr>
          <w:rFonts w:cstheme="minorHAnsi"/>
        </w:rPr>
        <w:tab/>
        <w:t>Cllr C Swaine</w:t>
      </w:r>
      <w:r w:rsidR="00582F00" w:rsidRPr="00331518">
        <w:rPr>
          <w:rFonts w:cstheme="minorHAnsi"/>
        </w:rPr>
        <w:t xml:space="preserve"> (re-elected)</w:t>
      </w:r>
    </w:p>
    <w:p w14:paraId="47F6E4C6" w14:textId="77777777"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Councillors</w:t>
      </w:r>
      <w:r w:rsidRPr="00331518">
        <w:rPr>
          <w:rFonts w:cstheme="minorHAnsi"/>
        </w:rPr>
        <w:tab/>
      </w:r>
      <w:r w:rsidRPr="00331518">
        <w:rPr>
          <w:rFonts w:cstheme="minorHAnsi"/>
        </w:rPr>
        <w:tab/>
      </w:r>
      <w:r w:rsidRPr="00331518">
        <w:rPr>
          <w:rFonts w:cstheme="minorHAnsi"/>
        </w:rPr>
        <w:tab/>
        <w:t>Cllr F Daymond</w:t>
      </w:r>
    </w:p>
    <w:p w14:paraId="65B35FD6" w14:textId="77777777"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t>Cllr J Doyle</w:t>
      </w:r>
    </w:p>
    <w:p w14:paraId="2D7081C4" w14:textId="77777777"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r>
      <w:r w:rsidRPr="00331518">
        <w:rPr>
          <w:rFonts w:cstheme="minorHAnsi"/>
        </w:rPr>
        <w:tab/>
        <w:t>Cllr J Fox</w:t>
      </w:r>
    </w:p>
    <w:p w14:paraId="355444DF" w14:textId="5F411C81"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Borough Councillor</w:t>
      </w:r>
      <w:r w:rsidRPr="00331518">
        <w:rPr>
          <w:rFonts w:cstheme="minorHAnsi"/>
        </w:rPr>
        <w:tab/>
      </w:r>
      <w:r w:rsidRPr="00331518">
        <w:rPr>
          <w:rFonts w:cstheme="minorHAnsi"/>
        </w:rPr>
        <w:tab/>
        <w:t>Cllr C Rose</w:t>
      </w:r>
    </w:p>
    <w:p w14:paraId="2B93E7CF" w14:textId="77777777"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Parish Clerk</w:t>
      </w:r>
      <w:r w:rsidRPr="00331518">
        <w:rPr>
          <w:rFonts w:cstheme="minorHAnsi"/>
        </w:rPr>
        <w:tab/>
      </w:r>
      <w:r w:rsidRPr="00331518">
        <w:rPr>
          <w:rFonts w:cstheme="minorHAnsi"/>
        </w:rPr>
        <w:tab/>
      </w:r>
      <w:r w:rsidRPr="00331518">
        <w:rPr>
          <w:rFonts w:cstheme="minorHAnsi"/>
        </w:rPr>
        <w:tab/>
        <w:t>Mrs S Porter</w:t>
      </w:r>
    </w:p>
    <w:p w14:paraId="6430A911" w14:textId="77777777" w:rsidR="00617B91" w:rsidRPr="00331518" w:rsidRDefault="00617B91" w:rsidP="00331518">
      <w:pPr>
        <w:pStyle w:val="NoSpacing"/>
        <w:tabs>
          <w:tab w:val="left" w:pos="709"/>
        </w:tabs>
        <w:jc w:val="both"/>
        <w:rPr>
          <w:rFonts w:cstheme="minorHAnsi"/>
        </w:rPr>
      </w:pPr>
      <w:r w:rsidRPr="00331518">
        <w:rPr>
          <w:rFonts w:cstheme="minorHAnsi"/>
        </w:rPr>
        <w:tab/>
      </w:r>
      <w:r w:rsidRPr="00331518">
        <w:rPr>
          <w:rFonts w:cstheme="minorHAnsi"/>
        </w:rPr>
        <w:tab/>
      </w:r>
      <w:r w:rsidRPr="00331518">
        <w:rPr>
          <w:rFonts w:cstheme="minorHAnsi"/>
        </w:rPr>
        <w:tab/>
      </w:r>
      <w:r w:rsidRPr="00331518">
        <w:rPr>
          <w:rFonts w:cstheme="minorHAnsi"/>
        </w:rPr>
        <w:tab/>
        <w:t>Member(s) of Public</w:t>
      </w:r>
      <w:r w:rsidRPr="00331518">
        <w:rPr>
          <w:rFonts w:cstheme="minorHAnsi"/>
        </w:rPr>
        <w:tab/>
      </w:r>
      <w:r w:rsidRPr="00331518">
        <w:rPr>
          <w:rFonts w:cstheme="minorHAnsi"/>
        </w:rPr>
        <w:tab/>
        <w:t>0</w:t>
      </w:r>
    </w:p>
    <w:p w14:paraId="6858DAC6" w14:textId="39D2EC35" w:rsidR="00C6661B" w:rsidRPr="00331518" w:rsidRDefault="00C6661B" w:rsidP="00331518">
      <w:pPr>
        <w:spacing w:after="0" w:line="240" w:lineRule="auto"/>
        <w:jc w:val="center"/>
        <w:rPr>
          <w:rFonts w:cstheme="minorHAnsi"/>
        </w:rPr>
      </w:pPr>
    </w:p>
    <w:p w14:paraId="33CDD48B" w14:textId="77777777" w:rsidR="00F9369C" w:rsidRPr="00331518" w:rsidRDefault="00F9369C" w:rsidP="00331518">
      <w:pPr>
        <w:pStyle w:val="NoSpacing"/>
        <w:tabs>
          <w:tab w:val="left" w:pos="709"/>
        </w:tabs>
        <w:ind w:left="709"/>
        <w:contextualSpacing/>
        <w:jc w:val="both"/>
        <w:rPr>
          <w:rFonts w:cstheme="minorHAnsi"/>
        </w:rPr>
      </w:pPr>
    </w:p>
    <w:p w14:paraId="7A5FA093" w14:textId="77777777" w:rsidR="008D27CE" w:rsidRPr="00331518" w:rsidRDefault="008D27CE" w:rsidP="00331518">
      <w:pPr>
        <w:pStyle w:val="NoSpacing"/>
        <w:numPr>
          <w:ilvl w:val="0"/>
          <w:numId w:val="1"/>
        </w:numPr>
        <w:tabs>
          <w:tab w:val="left" w:pos="0"/>
        </w:tabs>
        <w:ind w:hanging="720"/>
        <w:contextualSpacing/>
        <w:jc w:val="both"/>
        <w:rPr>
          <w:rFonts w:cstheme="minorHAnsi"/>
          <w:b/>
        </w:rPr>
      </w:pPr>
      <w:r w:rsidRPr="00331518">
        <w:rPr>
          <w:rFonts w:cstheme="minorHAnsi"/>
          <w:b/>
        </w:rPr>
        <w:t>Election of Chairman of the Council</w:t>
      </w:r>
    </w:p>
    <w:p w14:paraId="41A01D91" w14:textId="77777777" w:rsidR="008D27CE" w:rsidRPr="00331518" w:rsidRDefault="008D27CE" w:rsidP="00331518">
      <w:pPr>
        <w:spacing w:after="0" w:line="240" w:lineRule="auto"/>
        <w:ind w:left="709"/>
        <w:jc w:val="both"/>
        <w:rPr>
          <w:rFonts w:cstheme="minorHAnsi"/>
        </w:rPr>
      </w:pPr>
      <w:r w:rsidRPr="00331518">
        <w:rPr>
          <w:rFonts w:cstheme="minorHAnsi"/>
        </w:rPr>
        <w:t>The outgoing Chairman asked for nominations for Chairman of the Council.</w:t>
      </w:r>
    </w:p>
    <w:p w14:paraId="369B0863" w14:textId="77777777" w:rsidR="00A74F10" w:rsidRPr="00331518" w:rsidRDefault="00A74F10" w:rsidP="00331518">
      <w:pPr>
        <w:spacing w:after="0" w:line="240" w:lineRule="auto"/>
        <w:ind w:left="709"/>
        <w:jc w:val="both"/>
        <w:rPr>
          <w:rFonts w:cstheme="minorHAnsi"/>
        </w:rPr>
      </w:pPr>
    </w:p>
    <w:p w14:paraId="749D8718" w14:textId="1AE32344" w:rsidR="008D27CE" w:rsidRPr="00331518" w:rsidRDefault="008D27CE" w:rsidP="00331518">
      <w:pPr>
        <w:pStyle w:val="NoSpacing"/>
        <w:tabs>
          <w:tab w:val="left" w:pos="709"/>
        </w:tabs>
        <w:ind w:left="709"/>
        <w:contextualSpacing/>
        <w:jc w:val="both"/>
        <w:rPr>
          <w:rFonts w:cstheme="minorHAnsi"/>
          <w:b/>
        </w:rPr>
      </w:pPr>
      <w:r w:rsidRPr="00331518">
        <w:rPr>
          <w:rFonts w:cstheme="minorHAnsi"/>
          <w:b/>
        </w:rPr>
        <w:t xml:space="preserve">Proposed – Cllr </w:t>
      </w:r>
      <w:r w:rsidR="00582F00" w:rsidRPr="00331518">
        <w:rPr>
          <w:rFonts w:cstheme="minorHAnsi"/>
          <w:b/>
        </w:rPr>
        <w:t>Doyle</w:t>
      </w:r>
      <w:r w:rsidR="00582F00" w:rsidRPr="00331518">
        <w:rPr>
          <w:rFonts w:cstheme="minorHAnsi"/>
          <w:b/>
        </w:rPr>
        <w:tab/>
      </w:r>
      <w:r w:rsidRPr="00331518">
        <w:rPr>
          <w:rFonts w:cstheme="minorHAnsi"/>
          <w:b/>
        </w:rPr>
        <w:tab/>
      </w:r>
      <w:r w:rsidRPr="00331518">
        <w:rPr>
          <w:rFonts w:cstheme="minorHAnsi"/>
          <w:b/>
        </w:rPr>
        <w:tab/>
      </w:r>
      <w:r w:rsidRPr="00331518">
        <w:rPr>
          <w:rFonts w:cstheme="minorHAnsi"/>
          <w:b/>
        </w:rPr>
        <w:tab/>
      </w:r>
      <w:r w:rsidRPr="00331518">
        <w:rPr>
          <w:rFonts w:cstheme="minorHAnsi"/>
          <w:b/>
        </w:rPr>
        <w:tab/>
        <w:t xml:space="preserve">Seconded – Cllr </w:t>
      </w:r>
      <w:r w:rsidR="00582F00" w:rsidRPr="00331518">
        <w:rPr>
          <w:rFonts w:cstheme="minorHAnsi"/>
          <w:b/>
        </w:rPr>
        <w:t>Fox</w:t>
      </w:r>
    </w:p>
    <w:p w14:paraId="5A548859" w14:textId="77777777" w:rsidR="008D27CE" w:rsidRPr="00331518" w:rsidRDefault="008D27CE" w:rsidP="00331518">
      <w:pPr>
        <w:pStyle w:val="NoSpacing"/>
        <w:tabs>
          <w:tab w:val="left" w:pos="709"/>
        </w:tabs>
        <w:ind w:left="709"/>
        <w:contextualSpacing/>
        <w:jc w:val="both"/>
        <w:rPr>
          <w:rFonts w:cstheme="minorHAnsi"/>
          <w:b/>
        </w:rPr>
      </w:pPr>
    </w:p>
    <w:p w14:paraId="77FF9612" w14:textId="77777777" w:rsidR="008D27CE" w:rsidRPr="00331518" w:rsidRDefault="008D27CE" w:rsidP="00331518">
      <w:pPr>
        <w:pStyle w:val="NoSpacing"/>
        <w:tabs>
          <w:tab w:val="left" w:pos="709"/>
        </w:tabs>
        <w:ind w:left="709"/>
        <w:contextualSpacing/>
        <w:jc w:val="both"/>
        <w:rPr>
          <w:rFonts w:cstheme="minorHAnsi"/>
          <w:b/>
        </w:rPr>
      </w:pPr>
      <w:r w:rsidRPr="00331518">
        <w:rPr>
          <w:rFonts w:cstheme="minorHAnsi"/>
          <w:b/>
        </w:rPr>
        <w:t xml:space="preserve">That Cllr </w:t>
      </w:r>
      <w:proofErr w:type="spellStart"/>
      <w:r w:rsidR="00796837" w:rsidRPr="00331518">
        <w:rPr>
          <w:rFonts w:cstheme="minorHAnsi"/>
          <w:b/>
        </w:rPr>
        <w:t>Pegg</w:t>
      </w:r>
      <w:proofErr w:type="spellEnd"/>
      <w:r w:rsidRPr="00331518">
        <w:rPr>
          <w:rFonts w:cstheme="minorHAnsi"/>
          <w:b/>
        </w:rPr>
        <w:t xml:space="preserve"> is elected Chairman of </w:t>
      </w:r>
      <w:r w:rsidR="00796837" w:rsidRPr="00331518">
        <w:rPr>
          <w:rFonts w:cstheme="minorHAnsi"/>
          <w:b/>
        </w:rPr>
        <w:t>Downham West</w:t>
      </w:r>
      <w:r w:rsidRPr="00331518">
        <w:rPr>
          <w:rFonts w:cstheme="minorHAnsi"/>
          <w:b/>
        </w:rPr>
        <w:t xml:space="preserve"> Parish Council for the ensuing year.</w:t>
      </w:r>
    </w:p>
    <w:p w14:paraId="232D2548" w14:textId="77777777" w:rsidR="008D27CE" w:rsidRPr="00331518" w:rsidRDefault="008D27CE" w:rsidP="00331518">
      <w:pPr>
        <w:pStyle w:val="NoSpacing"/>
        <w:tabs>
          <w:tab w:val="left" w:pos="709"/>
        </w:tabs>
        <w:ind w:left="709"/>
        <w:contextualSpacing/>
        <w:jc w:val="both"/>
        <w:rPr>
          <w:rFonts w:cstheme="minorHAnsi"/>
          <w:b/>
        </w:rPr>
      </w:pPr>
    </w:p>
    <w:p w14:paraId="15FBEEA3" w14:textId="77777777" w:rsidR="008D27CE" w:rsidRPr="00331518" w:rsidRDefault="00A046A7" w:rsidP="00331518">
      <w:pPr>
        <w:pStyle w:val="NoSpacing"/>
        <w:tabs>
          <w:tab w:val="left" w:pos="709"/>
        </w:tabs>
        <w:ind w:left="709"/>
        <w:contextualSpacing/>
        <w:jc w:val="both"/>
        <w:rPr>
          <w:rFonts w:cstheme="minorHAnsi"/>
          <w:b/>
        </w:rPr>
      </w:pPr>
      <w:r w:rsidRPr="00331518">
        <w:rPr>
          <w:rFonts w:cstheme="minorHAnsi"/>
          <w:b/>
        </w:rPr>
        <w:t>All in favour</w:t>
      </w:r>
    </w:p>
    <w:p w14:paraId="7CFE8E85" w14:textId="77777777" w:rsidR="008D27CE" w:rsidRPr="00331518" w:rsidRDefault="008D27CE" w:rsidP="00331518">
      <w:pPr>
        <w:spacing w:after="0" w:line="240" w:lineRule="auto"/>
        <w:ind w:left="709"/>
        <w:jc w:val="both"/>
        <w:rPr>
          <w:rFonts w:cstheme="minorHAnsi"/>
        </w:rPr>
      </w:pPr>
    </w:p>
    <w:p w14:paraId="4CAE8412" w14:textId="7809F38C" w:rsidR="008D27CE" w:rsidRPr="00331518" w:rsidRDefault="008D27CE" w:rsidP="00331518">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sidRPr="00331518">
        <w:rPr>
          <w:rFonts w:cstheme="minorHAnsi"/>
        </w:rPr>
        <w:t xml:space="preserve">There being no other nominations, Cllr </w:t>
      </w:r>
      <w:proofErr w:type="spellStart"/>
      <w:r w:rsidR="00796837" w:rsidRPr="00331518">
        <w:rPr>
          <w:rFonts w:cstheme="minorHAnsi"/>
        </w:rPr>
        <w:t>Pegg</w:t>
      </w:r>
      <w:proofErr w:type="spellEnd"/>
      <w:r w:rsidRPr="00331518">
        <w:rPr>
          <w:rFonts w:cstheme="minorHAnsi"/>
        </w:rPr>
        <w:t xml:space="preserve"> was duly elected.  Cllr </w:t>
      </w:r>
      <w:proofErr w:type="spellStart"/>
      <w:r w:rsidR="00796837" w:rsidRPr="00331518">
        <w:rPr>
          <w:rFonts w:cstheme="minorHAnsi"/>
        </w:rPr>
        <w:t>Pegg</w:t>
      </w:r>
      <w:proofErr w:type="spellEnd"/>
      <w:r w:rsidRPr="00331518">
        <w:rPr>
          <w:rFonts w:cstheme="minorHAnsi"/>
        </w:rPr>
        <w:t xml:space="preserve"> read, signed and dated </w:t>
      </w:r>
      <w:r w:rsidR="00796837" w:rsidRPr="00331518">
        <w:rPr>
          <w:rFonts w:cstheme="minorHAnsi"/>
        </w:rPr>
        <w:t>his</w:t>
      </w:r>
      <w:r w:rsidRPr="00331518">
        <w:rPr>
          <w:rFonts w:cstheme="minorHAnsi"/>
        </w:rPr>
        <w:t xml:space="preserve"> Declaration of Acceptance of Office.  </w:t>
      </w:r>
      <w:r w:rsidR="00582F00" w:rsidRPr="00331518">
        <w:rPr>
          <w:rFonts w:cstheme="minorHAnsi"/>
        </w:rPr>
        <w:t>The Clerk would countersign it following the meeting.</w:t>
      </w:r>
    </w:p>
    <w:p w14:paraId="5E0D74D6" w14:textId="77777777" w:rsidR="008D27CE" w:rsidRPr="00331518" w:rsidRDefault="008D27CE" w:rsidP="00331518">
      <w:pPr>
        <w:spacing w:after="0" w:line="240" w:lineRule="auto"/>
        <w:ind w:left="709"/>
        <w:jc w:val="both"/>
        <w:rPr>
          <w:rFonts w:cstheme="minorHAnsi"/>
        </w:rPr>
      </w:pPr>
    </w:p>
    <w:p w14:paraId="45482ED4" w14:textId="77777777" w:rsidR="008D27CE" w:rsidRPr="00331518" w:rsidRDefault="008D27CE" w:rsidP="00331518">
      <w:pPr>
        <w:pStyle w:val="NoSpacing"/>
        <w:numPr>
          <w:ilvl w:val="0"/>
          <w:numId w:val="1"/>
        </w:numPr>
        <w:tabs>
          <w:tab w:val="left" w:pos="709"/>
        </w:tabs>
        <w:ind w:hanging="720"/>
        <w:contextualSpacing/>
        <w:jc w:val="both"/>
        <w:rPr>
          <w:rFonts w:cstheme="minorHAnsi"/>
          <w:b/>
        </w:rPr>
      </w:pPr>
      <w:r w:rsidRPr="00331518">
        <w:rPr>
          <w:rFonts w:cstheme="minorHAnsi"/>
          <w:b/>
        </w:rPr>
        <w:t>Election of Vice Chairman of the Council</w:t>
      </w:r>
    </w:p>
    <w:p w14:paraId="7D3942DE" w14:textId="77777777" w:rsidR="008D27CE" w:rsidRPr="00331518" w:rsidRDefault="008D27CE" w:rsidP="00331518">
      <w:pPr>
        <w:spacing w:after="0" w:line="240" w:lineRule="auto"/>
        <w:ind w:left="709"/>
        <w:jc w:val="both"/>
        <w:rPr>
          <w:rFonts w:cstheme="minorHAnsi"/>
        </w:rPr>
      </w:pPr>
      <w:r w:rsidRPr="00331518">
        <w:rPr>
          <w:rFonts w:cstheme="minorHAnsi"/>
        </w:rPr>
        <w:t>The Chairman asked for nominations for Vice Chairman of the Council.</w:t>
      </w:r>
    </w:p>
    <w:p w14:paraId="18C74645" w14:textId="77777777" w:rsidR="008D27CE" w:rsidRPr="00331518" w:rsidRDefault="008D27CE" w:rsidP="00331518">
      <w:pPr>
        <w:spacing w:after="0" w:line="240" w:lineRule="auto"/>
        <w:ind w:left="709"/>
        <w:jc w:val="both"/>
        <w:rPr>
          <w:rFonts w:cstheme="minorHAnsi"/>
        </w:rPr>
      </w:pPr>
    </w:p>
    <w:p w14:paraId="2FDF9637" w14:textId="2DBB014A"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Proposed – </w:t>
      </w:r>
      <w:r w:rsidR="00582F00" w:rsidRPr="00331518">
        <w:rPr>
          <w:rFonts w:cstheme="minorHAnsi"/>
          <w:b/>
        </w:rPr>
        <w:t xml:space="preserve">Chairman, </w:t>
      </w:r>
      <w:r w:rsidRPr="00331518">
        <w:rPr>
          <w:rFonts w:cstheme="minorHAnsi"/>
          <w:b/>
        </w:rPr>
        <w:t xml:space="preserve">Cllr </w:t>
      </w:r>
      <w:proofErr w:type="spellStart"/>
      <w:r w:rsidR="00582F00" w:rsidRPr="00331518">
        <w:rPr>
          <w:rFonts w:cstheme="minorHAnsi"/>
          <w:b/>
        </w:rPr>
        <w:t>Pegg</w:t>
      </w:r>
      <w:proofErr w:type="spellEnd"/>
      <w:r w:rsidRPr="00331518">
        <w:rPr>
          <w:rFonts w:cstheme="minorHAnsi"/>
          <w:b/>
        </w:rPr>
        <w:tab/>
      </w:r>
      <w:r w:rsidRPr="00331518">
        <w:rPr>
          <w:rFonts w:cstheme="minorHAnsi"/>
          <w:b/>
        </w:rPr>
        <w:tab/>
      </w:r>
      <w:r w:rsidRPr="00331518">
        <w:rPr>
          <w:rFonts w:cstheme="minorHAnsi"/>
          <w:b/>
        </w:rPr>
        <w:tab/>
      </w:r>
      <w:r w:rsidRPr="00331518">
        <w:rPr>
          <w:rFonts w:cstheme="minorHAnsi"/>
          <w:b/>
        </w:rPr>
        <w:tab/>
        <w:t>Seconded –</w:t>
      </w:r>
      <w:r w:rsidR="00582F00" w:rsidRPr="00331518">
        <w:rPr>
          <w:rFonts w:cstheme="minorHAnsi"/>
          <w:b/>
        </w:rPr>
        <w:t xml:space="preserve"> </w:t>
      </w:r>
      <w:r w:rsidRPr="00331518">
        <w:rPr>
          <w:rFonts w:cstheme="minorHAnsi"/>
          <w:b/>
        </w:rPr>
        <w:t xml:space="preserve">Cllr </w:t>
      </w:r>
      <w:r w:rsidR="00582F00" w:rsidRPr="00331518">
        <w:rPr>
          <w:rFonts w:cstheme="minorHAnsi"/>
          <w:b/>
        </w:rPr>
        <w:t>Doyle</w:t>
      </w:r>
    </w:p>
    <w:p w14:paraId="2F928AF5" w14:textId="77777777" w:rsidR="008D27CE" w:rsidRPr="00331518" w:rsidRDefault="008D27CE" w:rsidP="00331518">
      <w:pPr>
        <w:pStyle w:val="NoSpacing"/>
        <w:tabs>
          <w:tab w:val="left" w:pos="709"/>
        </w:tabs>
        <w:ind w:left="709"/>
        <w:contextualSpacing/>
        <w:jc w:val="both"/>
        <w:rPr>
          <w:rFonts w:cstheme="minorHAnsi"/>
          <w:b/>
        </w:rPr>
      </w:pPr>
    </w:p>
    <w:p w14:paraId="23E99DB7" w14:textId="77777777" w:rsidR="008D27CE" w:rsidRPr="00331518" w:rsidRDefault="008D27CE" w:rsidP="00331518">
      <w:pPr>
        <w:pStyle w:val="NoSpacing"/>
        <w:tabs>
          <w:tab w:val="left" w:pos="709"/>
        </w:tabs>
        <w:ind w:left="709"/>
        <w:contextualSpacing/>
        <w:jc w:val="both"/>
        <w:rPr>
          <w:rFonts w:cstheme="minorHAnsi"/>
          <w:b/>
        </w:rPr>
      </w:pPr>
      <w:r w:rsidRPr="00331518">
        <w:rPr>
          <w:rFonts w:cstheme="minorHAnsi"/>
          <w:b/>
        </w:rPr>
        <w:t xml:space="preserve">That Cllr </w:t>
      </w:r>
      <w:r w:rsidR="00796837" w:rsidRPr="00331518">
        <w:rPr>
          <w:rFonts w:cstheme="minorHAnsi"/>
          <w:b/>
        </w:rPr>
        <w:t>Swaine</w:t>
      </w:r>
      <w:r w:rsidRPr="00331518">
        <w:rPr>
          <w:rFonts w:cstheme="minorHAnsi"/>
          <w:b/>
        </w:rPr>
        <w:t xml:space="preserve"> is elected Vice Chairman of </w:t>
      </w:r>
      <w:r w:rsidR="00796837" w:rsidRPr="00331518">
        <w:rPr>
          <w:rFonts w:cstheme="minorHAnsi"/>
          <w:b/>
        </w:rPr>
        <w:t xml:space="preserve">Downham West </w:t>
      </w:r>
      <w:r w:rsidRPr="00331518">
        <w:rPr>
          <w:rFonts w:cstheme="minorHAnsi"/>
          <w:b/>
        </w:rPr>
        <w:t>Parish Council for the ensuing year.</w:t>
      </w:r>
    </w:p>
    <w:p w14:paraId="54543E9C" w14:textId="77777777" w:rsidR="008D27CE" w:rsidRPr="00331518" w:rsidRDefault="008D27CE" w:rsidP="00331518">
      <w:pPr>
        <w:pStyle w:val="NoSpacing"/>
        <w:tabs>
          <w:tab w:val="left" w:pos="709"/>
        </w:tabs>
        <w:ind w:left="709"/>
        <w:contextualSpacing/>
        <w:jc w:val="both"/>
        <w:rPr>
          <w:rFonts w:cstheme="minorHAnsi"/>
          <w:b/>
        </w:rPr>
      </w:pPr>
    </w:p>
    <w:p w14:paraId="3EF2CB4D" w14:textId="77777777" w:rsidR="008D27CE" w:rsidRPr="00331518" w:rsidRDefault="008D27CE" w:rsidP="00331518">
      <w:pPr>
        <w:pStyle w:val="NoSpacing"/>
        <w:tabs>
          <w:tab w:val="left" w:pos="709"/>
        </w:tabs>
        <w:ind w:left="709"/>
        <w:contextualSpacing/>
        <w:jc w:val="both"/>
        <w:rPr>
          <w:rFonts w:cstheme="minorHAnsi"/>
          <w:b/>
        </w:rPr>
      </w:pPr>
      <w:r w:rsidRPr="00331518">
        <w:rPr>
          <w:rFonts w:cstheme="minorHAnsi"/>
          <w:b/>
        </w:rPr>
        <w:t>All in favour</w:t>
      </w:r>
    </w:p>
    <w:p w14:paraId="036E20A5" w14:textId="77777777" w:rsidR="008D27CE" w:rsidRPr="00331518" w:rsidRDefault="008D27CE" w:rsidP="00331518">
      <w:pPr>
        <w:spacing w:after="0" w:line="240" w:lineRule="auto"/>
        <w:ind w:left="709"/>
        <w:jc w:val="both"/>
        <w:rPr>
          <w:rFonts w:cstheme="minorHAnsi"/>
        </w:rPr>
      </w:pPr>
    </w:p>
    <w:p w14:paraId="32E6FAFC" w14:textId="30D148BB" w:rsidR="008D27CE" w:rsidRPr="00331518" w:rsidRDefault="008D27CE" w:rsidP="00331518">
      <w:pPr>
        <w:pBdr>
          <w:top w:val="single" w:sz="4" w:space="1" w:color="auto"/>
          <w:left w:val="single" w:sz="4" w:space="4" w:color="auto"/>
          <w:bottom w:val="single" w:sz="4" w:space="1" w:color="auto"/>
          <w:right w:val="single" w:sz="4" w:space="4" w:color="auto"/>
        </w:pBdr>
        <w:spacing w:after="0" w:line="240" w:lineRule="auto"/>
        <w:ind w:left="709"/>
        <w:jc w:val="both"/>
        <w:rPr>
          <w:rFonts w:cstheme="minorHAnsi"/>
        </w:rPr>
      </w:pPr>
      <w:r w:rsidRPr="00331518">
        <w:rPr>
          <w:rFonts w:cstheme="minorHAnsi"/>
        </w:rPr>
        <w:t xml:space="preserve">There being no other nominations, Cllr </w:t>
      </w:r>
      <w:r w:rsidR="00796837" w:rsidRPr="00331518">
        <w:rPr>
          <w:rFonts w:cstheme="minorHAnsi"/>
        </w:rPr>
        <w:t>Swaine</w:t>
      </w:r>
      <w:r w:rsidRPr="00331518">
        <w:rPr>
          <w:rFonts w:cstheme="minorHAnsi"/>
        </w:rPr>
        <w:t xml:space="preserve"> was duly elected.  </w:t>
      </w:r>
      <w:r w:rsidR="00494572" w:rsidRPr="00331518">
        <w:rPr>
          <w:rFonts w:cstheme="minorHAnsi"/>
        </w:rPr>
        <w:t xml:space="preserve">Cllr </w:t>
      </w:r>
      <w:r w:rsidR="00796837" w:rsidRPr="00331518">
        <w:rPr>
          <w:rFonts w:cstheme="minorHAnsi"/>
        </w:rPr>
        <w:t>Swaine</w:t>
      </w:r>
      <w:r w:rsidR="00494572" w:rsidRPr="00331518">
        <w:rPr>
          <w:rFonts w:cstheme="minorHAnsi"/>
        </w:rPr>
        <w:t xml:space="preserve"> read, signed and dated his Declaration of Acceptance of Office.  </w:t>
      </w:r>
      <w:r w:rsidR="00582F00" w:rsidRPr="00331518">
        <w:rPr>
          <w:rFonts w:cstheme="minorHAnsi"/>
        </w:rPr>
        <w:t>The Clerk would countersign it following the meeting</w:t>
      </w:r>
      <w:r w:rsidR="00494572" w:rsidRPr="00331518">
        <w:rPr>
          <w:rFonts w:cstheme="minorHAnsi"/>
        </w:rPr>
        <w:t>.</w:t>
      </w:r>
    </w:p>
    <w:p w14:paraId="6237735B" w14:textId="4A426893" w:rsidR="008D27CE" w:rsidRPr="00331518" w:rsidRDefault="008D27CE" w:rsidP="00331518">
      <w:pPr>
        <w:spacing w:after="0" w:line="240" w:lineRule="auto"/>
        <w:ind w:left="709"/>
        <w:jc w:val="both"/>
        <w:rPr>
          <w:rFonts w:cstheme="minorHAnsi"/>
        </w:rPr>
      </w:pPr>
    </w:p>
    <w:p w14:paraId="045153C9" w14:textId="77777777" w:rsidR="00796837" w:rsidRPr="00331518" w:rsidRDefault="00796837" w:rsidP="00331518">
      <w:pPr>
        <w:pStyle w:val="NoSpacing"/>
        <w:numPr>
          <w:ilvl w:val="0"/>
          <w:numId w:val="1"/>
        </w:numPr>
        <w:tabs>
          <w:tab w:val="left" w:pos="0"/>
        </w:tabs>
        <w:ind w:hanging="720"/>
        <w:contextualSpacing/>
        <w:jc w:val="both"/>
        <w:rPr>
          <w:rFonts w:cstheme="minorHAnsi"/>
          <w:b/>
        </w:rPr>
      </w:pPr>
      <w:r w:rsidRPr="00331518">
        <w:rPr>
          <w:rFonts w:cstheme="minorHAnsi"/>
          <w:b/>
        </w:rPr>
        <w:t>Apologies for absence</w:t>
      </w:r>
    </w:p>
    <w:p w14:paraId="037DCB03" w14:textId="23AF6754" w:rsidR="00311E39" w:rsidRPr="00331518" w:rsidRDefault="00582F00" w:rsidP="00331518">
      <w:pPr>
        <w:pStyle w:val="NoSpacing"/>
        <w:tabs>
          <w:tab w:val="left" w:pos="709"/>
        </w:tabs>
        <w:ind w:left="720"/>
        <w:jc w:val="both"/>
        <w:rPr>
          <w:rFonts w:cstheme="minorHAnsi"/>
        </w:rPr>
      </w:pPr>
      <w:r w:rsidRPr="00331518">
        <w:rPr>
          <w:rFonts w:cstheme="minorHAnsi"/>
        </w:rPr>
        <w:t>No a</w:t>
      </w:r>
      <w:r w:rsidR="00796837" w:rsidRPr="00331518">
        <w:rPr>
          <w:rFonts w:cstheme="minorHAnsi"/>
        </w:rPr>
        <w:t>pologies for absence had been received</w:t>
      </w:r>
      <w:r w:rsidR="00311E39" w:rsidRPr="00331518">
        <w:rPr>
          <w:rFonts w:cstheme="minorHAnsi"/>
        </w:rPr>
        <w:t>.</w:t>
      </w:r>
    </w:p>
    <w:p w14:paraId="31AD5B48" w14:textId="77777777" w:rsidR="00796837" w:rsidRPr="00331518" w:rsidRDefault="00796837" w:rsidP="00331518">
      <w:pPr>
        <w:pStyle w:val="NoSpacing"/>
        <w:tabs>
          <w:tab w:val="left" w:pos="709"/>
        </w:tabs>
        <w:ind w:left="720"/>
        <w:jc w:val="both"/>
        <w:rPr>
          <w:rFonts w:cstheme="minorHAnsi"/>
        </w:rPr>
      </w:pPr>
    </w:p>
    <w:p w14:paraId="6293AA14" w14:textId="77777777" w:rsidR="00796837" w:rsidRPr="00331518" w:rsidRDefault="00796837" w:rsidP="00331518">
      <w:pPr>
        <w:pStyle w:val="NoSpacing"/>
        <w:numPr>
          <w:ilvl w:val="0"/>
          <w:numId w:val="1"/>
        </w:numPr>
        <w:tabs>
          <w:tab w:val="left" w:pos="709"/>
        </w:tabs>
        <w:ind w:left="0" w:firstLine="0"/>
        <w:contextualSpacing/>
        <w:jc w:val="both"/>
        <w:rPr>
          <w:rFonts w:cstheme="minorHAnsi"/>
          <w:b/>
        </w:rPr>
      </w:pPr>
      <w:r w:rsidRPr="00331518">
        <w:rPr>
          <w:rFonts w:cstheme="minorHAnsi"/>
          <w:b/>
        </w:rPr>
        <w:t>Declarations of interest and requests for dispensation</w:t>
      </w:r>
    </w:p>
    <w:p w14:paraId="55F0A1B3" w14:textId="77777777" w:rsidR="00796837" w:rsidRPr="00331518" w:rsidRDefault="00796837" w:rsidP="00331518">
      <w:pPr>
        <w:pStyle w:val="NoSpacing"/>
        <w:tabs>
          <w:tab w:val="left" w:pos="709"/>
        </w:tabs>
        <w:ind w:left="720"/>
        <w:contextualSpacing/>
        <w:jc w:val="both"/>
        <w:rPr>
          <w:rFonts w:cstheme="minorHAnsi"/>
        </w:rPr>
      </w:pPr>
      <w:r w:rsidRPr="00331518">
        <w:rPr>
          <w:rFonts w:cstheme="minorHAnsi"/>
        </w:rPr>
        <w:t>There were no declarations of interest and no requests for dispensation.</w:t>
      </w:r>
    </w:p>
    <w:p w14:paraId="0B78211A" w14:textId="77777777" w:rsidR="00796837" w:rsidRPr="00331518" w:rsidRDefault="00796837" w:rsidP="00331518">
      <w:pPr>
        <w:pStyle w:val="NoSpacing"/>
        <w:tabs>
          <w:tab w:val="left" w:pos="709"/>
        </w:tabs>
        <w:ind w:left="720"/>
        <w:contextualSpacing/>
        <w:jc w:val="both"/>
        <w:rPr>
          <w:rFonts w:cstheme="minorHAnsi"/>
        </w:rPr>
      </w:pPr>
    </w:p>
    <w:p w14:paraId="1A9AAA74" w14:textId="77777777" w:rsidR="00796837" w:rsidRPr="00331518" w:rsidRDefault="00796837" w:rsidP="00331518">
      <w:pPr>
        <w:pStyle w:val="NoSpacing"/>
        <w:numPr>
          <w:ilvl w:val="0"/>
          <w:numId w:val="1"/>
        </w:numPr>
        <w:tabs>
          <w:tab w:val="left" w:pos="709"/>
        </w:tabs>
        <w:ind w:left="709" w:hanging="709"/>
        <w:contextualSpacing/>
        <w:jc w:val="both"/>
        <w:rPr>
          <w:rFonts w:cstheme="minorHAnsi"/>
          <w:b/>
        </w:rPr>
      </w:pPr>
      <w:r w:rsidRPr="00331518">
        <w:rPr>
          <w:rFonts w:cstheme="minorHAnsi"/>
          <w:b/>
        </w:rPr>
        <w:t>Approval of the minutes of the Parish Council meeting</w:t>
      </w:r>
    </w:p>
    <w:p w14:paraId="3A89ECF9" w14:textId="77777777" w:rsidR="00796837" w:rsidRPr="00331518" w:rsidRDefault="00796837" w:rsidP="00331518">
      <w:pPr>
        <w:pStyle w:val="NoSpacing"/>
        <w:tabs>
          <w:tab w:val="left" w:pos="709"/>
        </w:tabs>
        <w:ind w:left="709"/>
        <w:contextualSpacing/>
        <w:jc w:val="both"/>
        <w:rPr>
          <w:rFonts w:cstheme="minorHAnsi"/>
        </w:rPr>
      </w:pPr>
    </w:p>
    <w:p w14:paraId="5854D536" w14:textId="313559A3"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Proposed – Cllr </w:t>
      </w:r>
      <w:r w:rsidR="00311E39" w:rsidRPr="00331518">
        <w:rPr>
          <w:rFonts w:cstheme="minorHAnsi"/>
          <w:b/>
        </w:rPr>
        <w:t>Daymond</w:t>
      </w:r>
      <w:r w:rsidRPr="00331518">
        <w:rPr>
          <w:rFonts w:cstheme="minorHAnsi"/>
          <w:b/>
        </w:rPr>
        <w:tab/>
      </w:r>
      <w:r w:rsidRPr="00331518">
        <w:rPr>
          <w:rFonts w:cstheme="minorHAnsi"/>
          <w:b/>
        </w:rPr>
        <w:tab/>
      </w:r>
      <w:r w:rsidRPr="00331518">
        <w:rPr>
          <w:rFonts w:cstheme="minorHAnsi"/>
          <w:b/>
        </w:rPr>
        <w:tab/>
      </w:r>
      <w:r w:rsidRPr="00331518">
        <w:rPr>
          <w:rFonts w:cstheme="minorHAnsi"/>
          <w:b/>
        </w:rPr>
        <w:tab/>
        <w:t xml:space="preserve">Seconded – </w:t>
      </w:r>
      <w:r w:rsidR="00582F00" w:rsidRPr="00331518">
        <w:rPr>
          <w:rFonts w:cstheme="minorHAnsi"/>
          <w:b/>
        </w:rPr>
        <w:t>Cllr Fox</w:t>
      </w:r>
    </w:p>
    <w:p w14:paraId="498460C4" w14:textId="77777777" w:rsidR="00796837" w:rsidRPr="00331518" w:rsidRDefault="00796837" w:rsidP="00331518">
      <w:pPr>
        <w:pStyle w:val="NoSpacing"/>
        <w:tabs>
          <w:tab w:val="left" w:pos="709"/>
        </w:tabs>
        <w:ind w:left="709"/>
        <w:contextualSpacing/>
        <w:jc w:val="both"/>
        <w:rPr>
          <w:rFonts w:cstheme="minorHAnsi"/>
          <w:b/>
        </w:rPr>
      </w:pPr>
    </w:p>
    <w:p w14:paraId="76812B79" w14:textId="75CFA4FF"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 xml:space="preserve">That the minutes of the meeting held on Monday, </w:t>
      </w:r>
      <w:r w:rsidR="00582F00" w:rsidRPr="00331518">
        <w:rPr>
          <w:rFonts w:cstheme="minorHAnsi"/>
          <w:b/>
        </w:rPr>
        <w:t>19</w:t>
      </w:r>
      <w:r w:rsidR="00582F00" w:rsidRPr="00331518">
        <w:rPr>
          <w:rFonts w:cstheme="minorHAnsi"/>
          <w:b/>
          <w:vertAlign w:val="superscript"/>
        </w:rPr>
        <w:t>th</w:t>
      </w:r>
      <w:r w:rsidR="00582F00" w:rsidRPr="00331518">
        <w:rPr>
          <w:rFonts w:cstheme="minorHAnsi"/>
          <w:b/>
        </w:rPr>
        <w:t xml:space="preserve"> April 2021</w:t>
      </w:r>
      <w:r w:rsidRPr="00331518">
        <w:rPr>
          <w:rFonts w:cstheme="minorHAnsi"/>
          <w:b/>
        </w:rPr>
        <w:t xml:space="preserve"> (</w:t>
      </w:r>
      <w:r w:rsidR="00582F00" w:rsidRPr="00331518">
        <w:rPr>
          <w:rFonts w:cstheme="minorHAnsi"/>
          <w:b/>
        </w:rPr>
        <w:t>I</w:t>
      </w:r>
      <w:r w:rsidRPr="00331518">
        <w:rPr>
          <w:rFonts w:cstheme="minorHAnsi"/>
          <w:b/>
        </w:rPr>
        <w:t xml:space="preserve">tems </w:t>
      </w:r>
      <w:r w:rsidR="00582F00" w:rsidRPr="00331518">
        <w:rPr>
          <w:rFonts w:cstheme="minorHAnsi"/>
          <w:b/>
        </w:rPr>
        <w:t>33</w:t>
      </w:r>
      <w:r w:rsidRPr="00331518">
        <w:rPr>
          <w:rFonts w:cstheme="minorHAnsi"/>
          <w:b/>
        </w:rPr>
        <w:t>-</w:t>
      </w:r>
      <w:r w:rsidR="00582F00" w:rsidRPr="00331518">
        <w:rPr>
          <w:rFonts w:cstheme="minorHAnsi"/>
          <w:b/>
        </w:rPr>
        <w:t>46</w:t>
      </w:r>
      <w:r w:rsidRPr="00331518">
        <w:rPr>
          <w:rFonts w:cstheme="minorHAnsi"/>
          <w:b/>
        </w:rPr>
        <w:t>) are approved and signed as a true and accurate record.</w:t>
      </w:r>
    </w:p>
    <w:p w14:paraId="546DACDA" w14:textId="77777777" w:rsidR="00796837" w:rsidRPr="00331518" w:rsidRDefault="00796837" w:rsidP="00331518">
      <w:pPr>
        <w:pStyle w:val="NoSpacing"/>
        <w:tabs>
          <w:tab w:val="left" w:pos="709"/>
        </w:tabs>
        <w:ind w:left="709"/>
        <w:contextualSpacing/>
        <w:jc w:val="both"/>
        <w:rPr>
          <w:rFonts w:cstheme="minorHAnsi"/>
          <w:b/>
        </w:rPr>
      </w:pPr>
    </w:p>
    <w:p w14:paraId="0E8D169E" w14:textId="77777777" w:rsidR="00796837" w:rsidRPr="00331518" w:rsidRDefault="00796837" w:rsidP="00331518">
      <w:pPr>
        <w:pStyle w:val="NoSpacing"/>
        <w:tabs>
          <w:tab w:val="left" w:pos="709"/>
        </w:tabs>
        <w:ind w:left="709"/>
        <w:contextualSpacing/>
        <w:jc w:val="both"/>
        <w:rPr>
          <w:rFonts w:cstheme="minorHAnsi"/>
          <w:b/>
        </w:rPr>
      </w:pPr>
      <w:r w:rsidRPr="00331518">
        <w:rPr>
          <w:rFonts w:cstheme="minorHAnsi"/>
          <w:b/>
        </w:rPr>
        <w:t>All in favour</w:t>
      </w:r>
    </w:p>
    <w:p w14:paraId="55A962B2" w14:textId="77777777" w:rsidR="00796837" w:rsidRPr="00331518" w:rsidRDefault="00796837" w:rsidP="00331518">
      <w:pPr>
        <w:pStyle w:val="NoSpacing"/>
        <w:tabs>
          <w:tab w:val="left" w:pos="709"/>
        </w:tabs>
        <w:ind w:left="709"/>
        <w:contextualSpacing/>
        <w:jc w:val="both"/>
        <w:rPr>
          <w:rFonts w:cstheme="minorHAnsi"/>
        </w:rPr>
      </w:pPr>
    </w:p>
    <w:p w14:paraId="5BB12282" w14:textId="77777777" w:rsidR="00582F00" w:rsidRPr="00331518" w:rsidRDefault="00582F00" w:rsidP="00331518">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331518">
        <w:rPr>
          <w:rFonts w:cstheme="minorHAnsi"/>
        </w:rPr>
        <w:t xml:space="preserve">The Chairman, Cllr </w:t>
      </w:r>
      <w:proofErr w:type="spellStart"/>
      <w:r w:rsidRPr="00331518">
        <w:rPr>
          <w:rFonts w:cstheme="minorHAnsi"/>
        </w:rPr>
        <w:t>Pegg</w:t>
      </w:r>
      <w:proofErr w:type="spellEnd"/>
      <w:r w:rsidRPr="00331518">
        <w:rPr>
          <w:rFonts w:cstheme="minorHAnsi"/>
        </w:rPr>
        <w:t>, would duly sign and date the minutes of the meeting at a future date.</w:t>
      </w:r>
    </w:p>
    <w:p w14:paraId="5043C99D" w14:textId="1234EA1F" w:rsidR="00536E78" w:rsidRPr="00331518" w:rsidRDefault="00536E78" w:rsidP="00331518">
      <w:pPr>
        <w:spacing w:after="0" w:line="240" w:lineRule="auto"/>
        <w:rPr>
          <w:rFonts w:cstheme="minorHAnsi"/>
        </w:rPr>
      </w:pPr>
    </w:p>
    <w:p w14:paraId="13065918" w14:textId="7594992D" w:rsidR="00582F00" w:rsidRPr="00331518" w:rsidRDefault="00582F00" w:rsidP="00331518">
      <w:pPr>
        <w:spacing w:after="0" w:line="240" w:lineRule="auto"/>
        <w:rPr>
          <w:rFonts w:cstheme="minorHAnsi"/>
        </w:rPr>
      </w:pPr>
    </w:p>
    <w:p w14:paraId="60E04181" w14:textId="77777777" w:rsidR="00582F00" w:rsidRPr="00331518" w:rsidRDefault="00582F00" w:rsidP="00331518">
      <w:pPr>
        <w:pStyle w:val="NoSpacing"/>
        <w:numPr>
          <w:ilvl w:val="0"/>
          <w:numId w:val="4"/>
        </w:numPr>
        <w:tabs>
          <w:tab w:val="left" w:pos="709"/>
        </w:tabs>
        <w:ind w:left="709" w:hanging="709"/>
        <w:contextualSpacing/>
        <w:jc w:val="both"/>
        <w:rPr>
          <w:rFonts w:cstheme="minorHAnsi"/>
          <w:b/>
        </w:rPr>
      </w:pPr>
      <w:r w:rsidRPr="00331518">
        <w:rPr>
          <w:rFonts w:cstheme="minorHAnsi"/>
          <w:b/>
        </w:rPr>
        <w:lastRenderedPageBreak/>
        <w:t>Update on Previous Minutes</w:t>
      </w:r>
    </w:p>
    <w:p w14:paraId="163DECF9" w14:textId="77777777" w:rsidR="00582F00" w:rsidRPr="00331518" w:rsidRDefault="00582F00" w:rsidP="00331518">
      <w:pPr>
        <w:pStyle w:val="NoSpacing"/>
        <w:ind w:left="720"/>
        <w:jc w:val="both"/>
        <w:rPr>
          <w:rFonts w:cstheme="minorHAnsi"/>
          <w:color w:val="000000"/>
          <w:shd w:val="clear" w:color="auto" w:fill="FFFFFF"/>
        </w:rPr>
      </w:pPr>
      <w:r w:rsidRPr="00331518">
        <w:rPr>
          <w:rFonts w:cstheme="minorHAnsi"/>
          <w:color w:val="000000"/>
          <w:shd w:val="clear" w:color="auto" w:fill="FFFFFF"/>
        </w:rPr>
        <w:t>There was nothing to report to this meeting.</w:t>
      </w:r>
    </w:p>
    <w:p w14:paraId="60C53AAC" w14:textId="77777777" w:rsidR="00582F00" w:rsidRPr="00331518" w:rsidRDefault="00582F00" w:rsidP="00331518">
      <w:pPr>
        <w:spacing w:after="0" w:line="240" w:lineRule="auto"/>
        <w:rPr>
          <w:rFonts w:cstheme="minorHAnsi"/>
        </w:rPr>
      </w:pPr>
    </w:p>
    <w:p w14:paraId="6FFEB1E5" w14:textId="77777777" w:rsidR="00582F00" w:rsidRPr="00331518" w:rsidRDefault="00A74F10" w:rsidP="00331518">
      <w:pPr>
        <w:pStyle w:val="NoSpacing"/>
        <w:numPr>
          <w:ilvl w:val="0"/>
          <w:numId w:val="11"/>
        </w:numPr>
        <w:tabs>
          <w:tab w:val="left" w:pos="0"/>
        </w:tabs>
        <w:ind w:hanging="720"/>
        <w:contextualSpacing/>
        <w:jc w:val="both"/>
        <w:rPr>
          <w:rFonts w:cstheme="minorHAnsi"/>
          <w:b/>
        </w:rPr>
      </w:pPr>
      <w:r w:rsidRPr="00331518">
        <w:rPr>
          <w:rFonts w:cstheme="minorHAnsi"/>
          <w:b/>
        </w:rPr>
        <w:t>Review of Councillors’ Areas of Responsibilities, Outside Body Representation and Working Parties</w:t>
      </w:r>
    </w:p>
    <w:p w14:paraId="2F6F1051" w14:textId="4D563B89" w:rsidR="00A74F10" w:rsidRPr="00331518" w:rsidRDefault="0050598F" w:rsidP="00331518">
      <w:pPr>
        <w:pStyle w:val="NoSpacing"/>
        <w:numPr>
          <w:ilvl w:val="1"/>
          <w:numId w:val="12"/>
        </w:numPr>
        <w:tabs>
          <w:tab w:val="left" w:pos="0"/>
        </w:tabs>
        <w:contextualSpacing/>
        <w:jc w:val="both"/>
        <w:rPr>
          <w:rFonts w:cstheme="minorHAnsi"/>
          <w:b/>
        </w:rPr>
      </w:pPr>
      <w:r w:rsidRPr="00331518">
        <w:rPr>
          <w:rFonts w:cstheme="minorHAnsi"/>
          <w:b/>
        </w:rPr>
        <w:t>Outside Bodies’ Representation</w:t>
      </w:r>
    </w:p>
    <w:p w14:paraId="52D1CB64" w14:textId="6153EFE4" w:rsidR="00A74F10" w:rsidRPr="00331518" w:rsidRDefault="00582F00" w:rsidP="00331518">
      <w:pPr>
        <w:pStyle w:val="NoSpacing"/>
        <w:ind w:left="709" w:firstLine="720"/>
        <w:jc w:val="both"/>
        <w:rPr>
          <w:rFonts w:cstheme="minorHAnsi"/>
          <w:b/>
        </w:rPr>
      </w:pPr>
      <w:r w:rsidRPr="00331518">
        <w:rPr>
          <w:rFonts w:cstheme="minorHAnsi"/>
          <w:b/>
        </w:rPr>
        <w:t>53</w:t>
      </w:r>
      <w:r w:rsidR="00796837" w:rsidRPr="00331518">
        <w:rPr>
          <w:rFonts w:cstheme="minorHAnsi"/>
          <w:b/>
        </w:rPr>
        <w:t>.1</w:t>
      </w:r>
      <w:r w:rsidR="0050598F" w:rsidRPr="00331518">
        <w:rPr>
          <w:rFonts w:cstheme="minorHAnsi"/>
          <w:b/>
        </w:rPr>
        <w:t>.1.</w:t>
      </w:r>
      <w:r w:rsidR="0050598F" w:rsidRPr="00331518">
        <w:rPr>
          <w:rFonts w:cstheme="minorHAnsi"/>
          <w:b/>
        </w:rPr>
        <w:tab/>
      </w:r>
      <w:r w:rsidR="00796837" w:rsidRPr="00331518">
        <w:rPr>
          <w:rFonts w:cstheme="minorHAnsi"/>
          <w:b/>
        </w:rPr>
        <w:t>Downham Market &amp; Downham West Joint Burial Board</w:t>
      </w:r>
      <w:r w:rsidR="00A74F10" w:rsidRPr="00331518">
        <w:rPr>
          <w:rFonts w:cstheme="minorHAnsi"/>
          <w:b/>
        </w:rPr>
        <w:t xml:space="preserve"> – </w:t>
      </w:r>
      <w:r w:rsidR="0050598F" w:rsidRPr="00331518">
        <w:rPr>
          <w:rFonts w:cstheme="minorHAnsi"/>
          <w:b/>
        </w:rPr>
        <w:t xml:space="preserve">Currently </w:t>
      </w:r>
      <w:r w:rsidR="00A74F10" w:rsidRPr="00331518">
        <w:rPr>
          <w:rFonts w:cstheme="minorHAnsi"/>
          <w:b/>
        </w:rPr>
        <w:t>Cllr</w:t>
      </w:r>
      <w:r w:rsidRPr="00331518">
        <w:rPr>
          <w:rFonts w:cstheme="minorHAnsi"/>
          <w:b/>
        </w:rPr>
        <w:t>s Daymond and</w:t>
      </w:r>
      <w:r w:rsidR="00A74F10" w:rsidRPr="00331518">
        <w:rPr>
          <w:rFonts w:cstheme="minorHAnsi"/>
          <w:b/>
        </w:rPr>
        <w:t xml:space="preserve"> </w:t>
      </w:r>
      <w:proofErr w:type="spellStart"/>
      <w:r w:rsidR="00796837" w:rsidRPr="00331518">
        <w:rPr>
          <w:rFonts w:cstheme="minorHAnsi"/>
          <w:b/>
        </w:rPr>
        <w:t>Pegg</w:t>
      </w:r>
      <w:proofErr w:type="spellEnd"/>
      <w:r w:rsidR="00D74AC3">
        <w:rPr>
          <w:rFonts w:cstheme="minorHAnsi"/>
          <w:b/>
        </w:rPr>
        <w:t xml:space="preserve"> and Mrs D Stevens (non-voting rights)</w:t>
      </w:r>
    </w:p>
    <w:p w14:paraId="55749E9B" w14:textId="0856CD95" w:rsidR="00796837" w:rsidRDefault="00796837" w:rsidP="00331518">
      <w:pPr>
        <w:tabs>
          <w:tab w:val="left" w:pos="709"/>
        </w:tabs>
        <w:spacing w:after="0" w:line="240" w:lineRule="auto"/>
        <w:ind w:left="720"/>
        <w:jc w:val="both"/>
        <w:rPr>
          <w:rFonts w:cstheme="minorHAnsi"/>
        </w:rPr>
      </w:pPr>
      <w:r w:rsidRPr="00331518">
        <w:rPr>
          <w:rFonts w:cstheme="minorHAnsi"/>
        </w:rPr>
        <w:t>Cllr</w:t>
      </w:r>
      <w:r w:rsidR="00582F00" w:rsidRPr="00331518">
        <w:rPr>
          <w:rFonts w:cstheme="minorHAnsi"/>
        </w:rPr>
        <w:t xml:space="preserve">s Daymond and </w:t>
      </w:r>
      <w:proofErr w:type="spellStart"/>
      <w:r w:rsidRPr="00331518">
        <w:rPr>
          <w:rFonts w:cstheme="minorHAnsi"/>
        </w:rPr>
        <w:t>Pegg</w:t>
      </w:r>
      <w:proofErr w:type="spellEnd"/>
      <w:r w:rsidRPr="00331518">
        <w:rPr>
          <w:rFonts w:cstheme="minorHAnsi"/>
        </w:rPr>
        <w:t xml:space="preserve"> </w:t>
      </w:r>
      <w:r w:rsidR="00D74AC3">
        <w:rPr>
          <w:rFonts w:cstheme="minorHAnsi"/>
        </w:rPr>
        <w:t xml:space="preserve">and Mrs D Stevens (non-voting rights) </w:t>
      </w:r>
      <w:r w:rsidR="00582F00" w:rsidRPr="00331518">
        <w:rPr>
          <w:rFonts w:cstheme="minorHAnsi"/>
        </w:rPr>
        <w:t xml:space="preserve">were duly </w:t>
      </w:r>
      <w:r w:rsidRPr="00331518">
        <w:rPr>
          <w:rFonts w:cstheme="minorHAnsi"/>
        </w:rPr>
        <w:t>reappointed as the representative</w:t>
      </w:r>
      <w:r w:rsidR="00582F00" w:rsidRPr="00331518">
        <w:rPr>
          <w:rFonts w:cstheme="minorHAnsi"/>
        </w:rPr>
        <w:t>s</w:t>
      </w:r>
      <w:r w:rsidRPr="00331518">
        <w:rPr>
          <w:rFonts w:cstheme="minorHAnsi"/>
        </w:rPr>
        <w:t xml:space="preserve"> for the </w:t>
      </w:r>
      <w:r w:rsidR="004F57F6" w:rsidRPr="00331518">
        <w:rPr>
          <w:rFonts w:cstheme="minorHAnsi"/>
        </w:rPr>
        <w:t>Downham Market &amp; Downham West Joint Burial Board</w:t>
      </w:r>
      <w:r w:rsidRPr="00331518">
        <w:rPr>
          <w:rFonts w:cstheme="minorHAnsi"/>
        </w:rPr>
        <w:t>.</w:t>
      </w:r>
      <w:r w:rsidR="00434AF8" w:rsidRPr="00331518">
        <w:rPr>
          <w:rFonts w:cstheme="minorHAnsi"/>
        </w:rPr>
        <w:t xml:space="preserve">  Cllr Fox, in his capacity as Chairman of the Downham Market &amp; Downham West Joint Burial Board</w:t>
      </w:r>
      <w:r w:rsidR="00733328">
        <w:rPr>
          <w:rFonts w:cstheme="minorHAnsi"/>
        </w:rPr>
        <w:t>,</w:t>
      </w:r>
      <w:r w:rsidR="00434AF8" w:rsidRPr="00331518">
        <w:rPr>
          <w:rFonts w:cstheme="minorHAnsi"/>
        </w:rPr>
        <w:t xml:space="preserve"> would continue to report to the Council meetings.</w:t>
      </w:r>
    </w:p>
    <w:p w14:paraId="10C85F46" w14:textId="77777777" w:rsidR="00D74AC3" w:rsidRPr="00331518" w:rsidRDefault="00D74AC3" w:rsidP="00331518">
      <w:pPr>
        <w:tabs>
          <w:tab w:val="left" w:pos="709"/>
        </w:tabs>
        <w:spacing w:after="0" w:line="240" w:lineRule="auto"/>
        <w:ind w:left="720"/>
        <w:jc w:val="both"/>
        <w:rPr>
          <w:rFonts w:cstheme="minorHAnsi"/>
        </w:rPr>
      </w:pPr>
    </w:p>
    <w:p w14:paraId="693B88DB" w14:textId="4401B0B8" w:rsidR="00A74F10" w:rsidRPr="00331518" w:rsidRDefault="0050598F" w:rsidP="00331518">
      <w:pPr>
        <w:pStyle w:val="NoSpacing"/>
        <w:jc w:val="both"/>
        <w:rPr>
          <w:rFonts w:cstheme="minorHAnsi"/>
          <w:b/>
        </w:rPr>
      </w:pPr>
      <w:r w:rsidRPr="00331518">
        <w:rPr>
          <w:rFonts w:cstheme="minorHAnsi"/>
        </w:rPr>
        <w:tab/>
      </w:r>
      <w:r w:rsidR="00582495" w:rsidRPr="00331518">
        <w:rPr>
          <w:rFonts w:cstheme="minorHAnsi"/>
        </w:rPr>
        <w:tab/>
      </w:r>
      <w:r w:rsidR="00582F00" w:rsidRPr="00331518">
        <w:rPr>
          <w:rFonts w:cstheme="minorHAnsi"/>
          <w:b/>
        </w:rPr>
        <w:t>53</w:t>
      </w:r>
      <w:r w:rsidR="004F57F6" w:rsidRPr="00331518">
        <w:rPr>
          <w:rFonts w:cstheme="minorHAnsi"/>
          <w:b/>
        </w:rPr>
        <w:t>.1.2</w:t>
      </w:r>
      <w:r w:rsidRPr="00331518">
        <w:rPr>
          <w:rFonts w:cstheme="minorHAnsi"/>
          <w:b/>
        </w:rPr>
        <w:t>.</w:t>
      </w:r>
      <w:r w:rsidRPr="00331518">
        <w:rPr>
          <w:rFonts w:cstheme="minorHAnsi"/>
          <w:b/>
        </w:rPr>
        <w:tab/>
      </w:r>
      <w:r w:rsidR="004F57F6" w:rsidRPr="00331518">
        <w:rPr>
          <w:rFonts w:cstheme="minorHAnsi"/>
          <w:b/>
        </w:rPr>
        <w:t>Hundred Acre Common Charity</w:t>
      </w:r>
      <w:r w:rsidR="00A74F10" w:rsidRPr="00331518">
        <w:rPr>
          <w:rFonts w:cstheme="minorHAnsi"/>
          <w:b/>
        </w:rPr>
        <w:t xml:space="preserve"> – </w:t>
      </w:r>
      <w:r w:rsidR="00582F00" w:rsidRPr="00331518">
        <w:rPr>
          <w:rFonts w:cstheme="minorHAnsi"/>
          <w:b/>
        </w:rPr>
        <w:t xml:space="preserve">Currently Cllrs Daymond and </w:t>
      </w:r>
      <w:proofErr w:type="spellStart"/>
      <w:r w:rsidR="00582F00" w:rsidRPr="00331518">
        <w:rPr>
          <w:rFonts w:cstheme="minorHAnsi"/>
          <w:b/>
        </w:rPr>
        <w:t>Pegg</w:t>
      </w:r>
      <w:proofErr w:type="spellEnd"/>
    </w:p>
    <w:p w14:paraId="2BFE3711" w14:textId="1A1C89E9" w:rsidR="004F57F6" w:rsidRPr="00331518" w:rsidRDefault="00434AF8" w:rsidP="00331518">
      <w:pPr>
        <w:tabs>
          <w:tab w:val="left" w:pos="709"/>
        </w:tabs>
        <w:spacing w:after="0" w:line="240" w:lineRule="auto"/>
        <w:ind w:left="720"/>
        <w:jc w:val="both"/>
        <w:rPr>
          <w:rFonts w:cstheme="minorHAnsi"/>
        </w:rPr>
      </w:pPr>
      <w:r w:rsidRPr="00331518">
        <w:rPr>
          <w:rFonts w:cstheme="minorHAnsi"/>
        </w:rPr>
        <w:t xml:space="preserve">Cllrs Daymond and </w:t>
      </w:r>
      <w:proofErr w:type="spellStart"/>
      <w:r w:rsidRPr="00331518">
        <w:rPr>
          <w:rFonts w:cstheme="minorHAnsi"/>
        </w:rPr>
        <w:t>Pegg</w:t>
      </w:r>
      <w:proofErr w:type="spellEnd"/>
      <w:r w:rsidRPr="00331518">
        <w:rPr>
          <w:rFonts w:cstheme="minorHAnsi"/>
        </w:rPr>
        <w:t xml:space="preserve"> were duly reappointed </w:t>
      </w:r>
      <w:r w:rsidR="004F57F6" w:rsidRPr="00331518">
        <w:rPr>
          <w:rFonts w:cstheme="minorHAnsi"/>
        </w:rPr>
        <w:t>as the representative</w:t>
      </w:r>
      <w:r w:rsidR="00311E39" w:rsidRPr="00331518">
        <w:rPr>
          <w:rFonts w:cstheme="minorHAnsi"/>
        </w:rPr>
        <w:t>s</w:t>
      </w:r>
      <w:r w:rsidR="004F57F6" w:rsidRPr="00331518">
        <w:rPr>
          <w:rFonts w:cstheme="minorHAnsi"/>
        </w:rPr>
        <w:t xml:space="preserve"> for the Hundred Acre Common Charity.</w:t>
      </w:r>
    </w:p>
    <w:p w14:paraId="3D948F95" w14:textId="07550B3E" w:rsidR="00275519" w:rsidRPr="00331518" w:rsidRDefault="00275519" w:rsidP="00331518">
      <w:pPr>
        <w:tabs>
          <w:tab w:val="left" w:pos="709"/>
        </w:tabs>
        <w:spacing w:after="0" w:line="240" w:lineRule="auto"/>
        <w:ind w:left="720"/>
        <w:jc w:val="both"/>
        <w:rPr>
          <w:rFonts w:cstheme="minorHAnsi"/>
        </w:rPr>
      </w:pPr>
    </w:p>
    <w:p w14:paraId="76AAF9EA" w14:textId="74469ABB" w:rsidR="00FF2EB1" w:rsidRPr="00331518" w:rsidRDefault="00A74F10" w:rsidP="00331518">
      <w:pPr>
        <w:pStyle w:val="ListParagraph"/>
        <w:numPr>
          <w:ilvl w:val="0"/>
          <w:numId w:val="11"/>
        </w:numPr>
        <w:tabs>
          <w:tab w:val="left" w:pos="709"/>
        </w:tabs>
        <w:spacing w:after="0" w:line="240" w:lineRule="auto"/>
        <w:ind w:hanging="720"/>
        <w:jc w:val="both"/>
        <w:rPr>
          <w:rFonts w:cstheme="minorHAnsi"/>
          <w:b/>
        </w:rPr>
      </w:pPr>
      <w:r w:rsidRPr="00331518">
        <w:rPr>
          <w:rFonts w:cstheme="minorHAnsi"/>
          <w:b/>
        </w:rPr>
        <w:t>Review of Council policies and pro</w:t>
      </w:r>
      <w:r w:rsidR="00FF2EB1" w:rsidRPr="00331518">
        <w:rPr>
          <w:rFonts w:cstheme="minorHAnsi"/>
          <w:b/>
        </w:rPr>
        <w:t>cedures</w:t>
      </w:r>
      <w:r w:rsidR="00256879" w:rsidRPr="00331518">
        <w:rPr>
          <w:rFonts w:cstheme="minorHAnsi"/>
          <w:b/>
        </w:rPr>
        <w:t xml:space="preserve"> (</w:t>
      </w:r>
      <w:r w:rsidR="00733328">
        <w:rPr>
          <w:rFonts w:cstheme="minorHAnsi"/>
          <w:b/>
        </w:rPr>
        <w:t xml:space="preserve">circulated with the agenda and </w:t>
      </w:r>
      <w:r w:rsidR="00256879" w:rsidRPr="00331518">
        <w:rPr>
          <w:rFonts w:cstheme="minorHAnsi"/>
          <w:b/>
        </w:rPr>
        <w:t>available to view on the website)</w:t>
      </w:r>
    </w:p>
    <w:p w14:paraId="18426D1D" w14:textId="60B905C3" w:rsidR="00FF2EB1" w:rsidRPr="00331518" w:rsidRDefault="00025BBD" w:rsidP="00331518">
      <w:pPr>
        <w:spacing w:after="0" w:line="240" w:lineRule="auto"/>
        <w:ind w:left="720"/>
        <w:jc w:val="both"/>
        <w:rPr>
          <w:rFonts w:cstheme="minorHAnsi"/>
          <w:b/>
        </w:rPr>
      </w:pPr>
      <w:r w:rsidRPr="00331518">
        <w:rPr>
          <w:rFonts w:cstheme="minorHAnsi"/>
          <w:b/>
        </w:rPr>
        <w:t>54</w:t>
      </w:r>
      <w:r w:rsidR="00256879" w:rsidRPr="00331518">
        <w:rPr>
          <w:rFonts w:cstheme="minorHAnsi"/>
          <w:b/>
        </w:rPr>
        <w:t>.1.</w:t>
      </w:r>
      <w:r w:rsidR="00256879" w:rsidRPr="00331518">
        <w:rPr>
          <w:rFonts w:cstheme="minorHAnsi"/>
          <w:b/>
        </w:rPr>
        <w:tab/>
        <w:t>Standing Orders</w:t>
      </w:r>
    </w:p>
    <w:p w14:paraId="4760A29D" w14:textId="59724301" w:rsidR="006A4FB4" w:rsidRPr="00331518" w:rsidRDefault="006A4FB4" w:rsidP="00331518">
      <w:pPr>
        <w:tabs>
          <w:tab w:val="left" w:pos="709"/>
        </w:tabs>
        <w:spacing w:after="0" w:line="240" w:lineRule="auto"/>
        <w:ind w:left="720"/>
        <w:jc w:val="both"/>
        <w:rPr>
          <w:rFonts w:cstheme="minorHAnsi"/>
        </w:rPr>
      </w:pPr>
      <w:r w:rsidRPr="00331518">
        <w:rPr>
          <w:rFonts w:cstheme="minorHAnsi"/>
        </w:rPr>
        <w:t xml:space="preserve">The Standing Orders were </w:t>
      </w:r>
      <w:bookmarkStart w:id="0" w:name="_Hlk72244506"/>
      <w:r w:rsidR="00025BBD" w:rsidRPr="00331518">
        <w:rPr>
          <w:rFonts w:cstheme="minorHAnsi"/>
        </w:rPr>
        <w:t>reviewed</w:t>
      </w:r>
      <w:r w:rsidRPr="00331518">
        <w:rPr>
          <w:rFonts w:cstheme="minorHAnsi"/>
        </w:rPr>
        <w:t xml:space="preserve"> </w:t>
      </w:r>
      <w:bookmarkEnd w:id="0"/>
      <w:r w:rsidRPr="00331518">
        <w:rPr>
          <w:rFonts w:cstheme="minorHAnsi"/>
        </w:rPr>
        <w:t>with no amendments required.</w:t>
      </w:r>
    </w:p>
    <w:p w14:paraId="614B39E6" w14:textId="77777777" w:rsidR="00FF2EB1" w:rsidRPr="00331518" w:rsidRDefault="00FF2EB1" w:rsidP="00331518">
      <w:pPr>
        <w:spacing w:after="0" w:line="240" w:lineRule="auto"/>
        <w:ind w:left="720"/>
        <w:jc w:val="both"/>
        <w:rPr>
          <w:rFonts w:cstheme="minorHAnsi"/>
          <w:b/>
        </w:rPr>
      </w:pPr>
    </w:p>
    <w:p w14:paraId="1DF916BB" w14:textId="7E7B8B96" w:rsidR="00FF2EB1" w:rsidRPr="00331518" w:rsidRDefault="00025BBD" w:rsidP="00331518">
      <w:pPr>
        <w:pStyle w:val="NoSpacing"/>
        <w:ind w:left="720"/>
        <w:jc w:val="both"/>
        <w:rPr>
          <w:rFonts w:cstheme="minorHAnsi"/>
          <w:b/>
        </w:rPr>
      </w:pPr>
      <w:r w:rsidRPr="00331518">
        <w:rPr>
          <w:rFonts w:cstheme="minorHAnsi"/>
          <w:b/>
        </w:rPr>
        <w:t>54</w:t>
      </w:r>
      <w:r w:rsidR="00256879" w:rsidRPr="00331518">
        <w:rPr>
          <w:rFonts w:cstheme="minorHAnsi"/>
          <w:b/>
        </w:rPr>
        <w:t>.2.</w:t>
      </w:r>
      <w:r w:rsidR="00256879" w:rsidRPr="00331518">
        <w:rPr>
          <w:rFonts w:cstheme="minorHAnsi"/>
          <w:b/>
        </w:rPr>
        <w:tab/>
        <w:t>Financial Regulations</w:t>
      </w:r>
    </w:p>
    <w:p w14:paraId="77E9C62B" w14:textId="4A66A538" w:rsidR="006A4FB4" w:rsidRPr="00331518" w:rsidRDefault="006A4FB4" w:rsidP="00331518">
      <w:pPr>
        <w:tabs>
          <w:tab w:val="left" w:pos="709"/>
        </w:tabs>
        <w:spacing w:after="0" w:line="240" w:lineRule="auto"/>
        <w:ind w:left="720"/>
        <w:jc w:val="both"/>
        <w:rPr>
          <w:rFonts w:cstheme="minorHAnsi"/>
        </w:rPr>
      </w:pPr>
      <w:r w:rsidRPr="00331518">
        <w:rPr>
          <w:rFonts w:cstheme="minorHAnsi"/>
        </w:rPr>
        <w:t xml:space="preserve">The Financial Regulations were </w:t>
      </w:r>
      <w:r w:rsidR="00025BBD" w:rsidRPr="00331518">
        <w:rPr>
          <w:rFonts w:cstheme="minorHAnsi"/>
        </w:rPr>
        <w:t xml:space="preserve">reviewed </w:t>
      </w:r>
      <w:r w:rsidRPr="00331518">
        <w:rPr>
          <w:rFonts w:cstheme="minorHAnsi"/>
        </w:rPr>
        <w:t>with no amendments required.</w:t>
      </w:r>
    </w:p>
    <w:p w14:paraId="5E644F56" w14:textId="77777777" w:rsidR="00FF2EB1" w:rsidRPr="00331518" w:rsidRDefault="00FF2EB1" w:rsidP="00331518">
      <w:pPr>
        <w:pStyle w:val="NoSpacing"/>
        <w:ind w:left="720"/>
        <w:jc w:val="both"/>
        <w:rPr>
          <w:rFonts w:cstheme="minorHAnsi"/>
          <w:b/>
        </w:rPr>
      </w:pPr>
    </w:p>
    <w:p w14:paraId="0FC7A9FD" w14:textId="71A1179F" w:rsidR="004F57F6" w:rsidRPr="00331518" w:rsidRDefault="00025BBD" w:rsidP="00331518">
      <w:pPr>
        <w:pStyle w:val="NoSpacing"/>
        <w:ind w:left="720"/>
        <w:jc w:val="both"/>
        <w:rPr>
          <w:rFonts w:cstheme="minorHAnsi"/>
          <w:b/>
        </w:rPr>
      </w:pPr>
      <w:r w:rsidRPr="00331518">
        <w:rPr>
          <w:rFonts w:cstheme="minorHAnsi"/>
          <w:b/>
        </w:rPr>
        <w:t>54</w:t>
      </w:r>
      <w:r w:rsidR="004F57F6" w:rsidRPr="00331518">
        <w:rPr>
          <w:rFonts w:cstheme="minorHAnsi"/>
          <w:b/>
        </w:rPr>
        <w:t>.</w:t>
      </w:r>
      <w:r w:rsidR="00275519" w:rsidRPr="00331518">
        <w:rPr>
          <w:rFonts w:cstheme="minorHAnsi"/>
          <w:b/>
        </w:rPr>
        <w:t>3</w:t>
      </w:r>
      <w:r w:rsidR="004F57F6" w:rsidRPr="00331518">
        <w:rPr>
          <w:rFonts w:cstheme="minorHAnsi"/>
          <w:b/>
        </w:rPr>
        <w:t>.</w:t>
      </w:r>
      <w:r w:rsidR="004F57F6" w:rsidRPr="00331518">
        <w:rPr>
          <w:rFonts w:cstheme="minorHAnsi"/>
          <w:b/>
        </w:rPr>
        <w:tab/>
        <w:t>Powers &amp; Duties</w:t>
      </w:r>
      <w:r w:rsidR="00694D5F" w:rsidRPr="00331518">
        <w:rPr>
          <w:rFonts w:cstheme="minorHAnsi"/>
          <w:b/>
        </w:rPr>
        <w:t xml:space="preserve"> &amp; S137 LGA Summary 1972</w:t>
      </w:r>
    </w:p>
    <w:p w14:paraId="79D0F74B" w14:textId="70A4074E" w:rsidR="004F57F6" w:rsidRPr="00331518" w:rsidRDefault="00275519" w:rsidP="00331518">
      <w:pPr>
        <w:tabs>
          <w:tab w:val="left" w:pos="709"/>
        </w:tabs>
        <w:spacing w:after="0" w:line="240" w:lineRule="auto"/>
        <w:ind w:left="720"/>
        <w:jc w:val="both"/>
        <w:rPr>
          <w:rFonts w:cstheme="minorHAnsi"/>
        </w:rPr>
      </w:pPr>
      <w:r w:rsidRPr="00331518">
        <w:rPr>
          <w:rFonts w:cstheme="minorHAnsi"/>
          <w:shd w:val="clear" w:color="auto" w:fill="FFFFFF"/>
        </w:rPr>
        <w:t xml:space="preserve">The Department for Communities and Local Government (DCLG) agrees the appropriate sum for the purpose of Section 137(4)(a) of the Local Government Act 1972.  </w:t>
      </w:r>
      <w:r w:rsidRPr="00331518">
        <w:rPr>
          <w:rFonts w:cstheme="minorHAnsi"/>
        </w:rPr>
        <w:t>The Clerk had amended the annual statutory limit for 20</w:t>
      </w:r>
      <w:r w:rsidR="00694D5F" w:rsidRPr="00331518">
        <w:rPr>
          <w:rFonts w:cstheme="minorHAnsi"/>
        </w:rPr>
        <w:t>20</w:t>
      </w:r>
      <w:r w:rsidRPr="00331518">
        <w:rPr>
          <w:rFonts w:cstheme="minorHAnsi"/>
        </w:rPr>
        <w:t>/202</w:t>
      </w:r>
      <w:r w:rsidR="00694D5F" w:rsidRPr="00331518">
        <w:rPr>
          <w:rFonts w:cstheme="minorHAnsi"/>
        </w:rPr>
        <w:t>1</w:t>
      </w:r>
      <w:r w:rsidRPr="00331518">
        <w:rPr>
          <w:rFonts w:cstheme="minorHAnsi"/>
        </w:rPr>
        <w:t xml:space="preserve"> to £8.</w:t>
      </w:r>
      <w:r w:rsidR="00694D5F" w:rsidRPr="00331518">
        <w:rPr>
          <w:rFonts w:cstheme="minorHAnsi"/>
        </w:rPr>
        <w:t>41</w:t>
      </w:r>
      <w:r w:rsidRPr="00331518">
        <w:rPr>
          <w:rFonts w:cstheme="minorHAnsi"/>
        </w:rPr>
        <w:t>.  The Powers and Duties were approved with no further amendments required</w:t>
      </w:r>
      <w:r w:rsidR="004F57F6" w:rsidRPr="00331518">
        <w:rPr>
          <w:rFonts w:cstheme="minorHAnsi"/>
        </w:rPr>
        <w:t>.</w:t>
      </w:r>
    </w:p>
    <w:p w14:paraId="60ABF4C6" w14:textId="77777777" w:rsidR="004F57F6" w:rsidRPr="00331518" w:rsidRDefault="004F57F6" w:rsidP="00331518">
      <w:pPr>
        <w:tabs>
          <w:tab w:val="left" w:pos="709"/>
        </w:tabs>
        <w:spacing w:after="0" w:line="240" w:lineRule="auto"/>
        <w:ind w:left="720"/>
        <w:jc w:val="both"/>
        <w:rPr>
          <w:rFonts w:cstheme="minorHAnsi"/>
        </w:rPr>
      </w:pPr>
    </w:p>
    <w:p w14:paraId="273F725E" w14:textId="3907DD58" w:rsidR="00275519" w:rsidRPr="00331518" w:rsidRDefault="00025BBD" w:rsidP="00331518">
      <w:pPr>
        <w:pStyle w:val="NoSpacing"/>
        <w:ind w:left="720"/>
        <w:jc w:val="both"/>
        <w:rPr>
          <w:rFonts w:cstheme="minorHAnsi"/>
          <w:b/>
        </w:rPr>
      </w:pPr>
      <w:r w:rsidRPr="00331518">
        <w:rPr>
          <w:rFonts w:cstheme="minorHAnsi"/>
          <w:b/>
        </w:rPr>
        <w:t>54</w:t>
      </w:r>
      <w:r w:rsidR="00275519" w:rsidRPr="00331518">
        <w:rPr>
          <w:rFonts w:cstheme="minorHAnsi"/>
          <w:b/>
        </w:rPr>
        <w:t>.4.</w:t>
      </w:r>
      <w:r w:rsidR="00275519" w:rsidRPr="00331518">
        <w:rPr>
          <w:rFonts w:cstheme="minorHAnsi"/>
          <w:b/>
        </w:rPr>
        <w:tab/>
        <w:t>Compliments &amp; Complaints</w:t>
      </w:r>
    </w:p>
    <w:p w14:paraId="481346E1" w14:textId="677343B7" w:rsidR="00275519" w:rsidRPr="00331518" w:rsidRDefault="00275519" w:rsidP="00331518">
      <w:pPr>
        <w:tabs>
          <w:tab w:val="left" w:pos="709"/>
        </w:tabs>
        <w:spacing w:after="0" w:line="240" w:lineRule="auto"/>
        <w:ind w:left="720"/>
        <w:jc w:val="both"/>
        <w:rPr>
          <w:rFonts w:cstheme="minorHAnsi"/>
        </w:rPr>
      </w:pPr>
      <w:r w:rsidRPr="00331518">
        <w:rPr>
          <w:rFonts w:cstheme="minorHAnsi"/>
        </w:rPr>
        <w:t xml:space="preserve">The Compliments &amp; Complaints policy was </w:t>
      </w:r>
      <w:r w:rsidR="00025BBD" w:rsidRPr="00331518">
        <w:rPr>
          <w:rFonts w:cstheme="minorHAnsi"/>
        </w:rPr>
        <w:t xml:space="preserve">reviewed </w:t>
      </w:r>
      <w:r w:rsidRPr="00331518">
        <w:rPr>
          <w:rFonts w:cstheme="minorHAnsi"/>
        </w:rPr>
        <w:t>with no amendments required.</w:t>
      </w:r>
    </w:p>
    <w:p w14:paraId="73158365" w14:textId="77777777" w:rsidR="00275519" w:rsidRPr="00331518" w:rsidRDefault="00275519" w:rsidP="00331518">
      <w:pPr>
        <w:tabs>
          <w:tab w:val="left" w:pos="709"/>
        </w:tabs>
        <w:spacing w:after="0" w:line="240" w:lineRule="auto"/>
        <w:ind w:left="720"/>
        <w:jc w:val="both"/>
        <w:rPr>
          <w:rFonts w:cstheme="minorHAnsi"/>
        </w:rPr>
      </w:pPr>
    </w:p>
    <w:p w14:paraId="3FDA4BF0" w14:textId="47A05424" w:rsidR="004F57F6" w:rsidRPr="00331518" w:rsidRDefault="00025BBD" w:rsidP="00331518">
      <w:pPr>
        <w:pStyle w:val="NoSpacing"/>
        <w:ind w:left="720"/>
        <w:jc w:val="both"/>
        <w:rPr>
          <w:rFonts w:cstheme="minorHAnsi"/>
          <w:b/>
        </w:rPr>
      </w:pPr>
      <w:r w:rsidRPr="00331518">
        <w:rPr>
          <w:rFonts w:cstheme="minorHAnsi"/>
          <w:b/>
        </w:rPr>
        <w:t>54</w:t>
      </w:r>
      <w:r w:rsidR="004F57F6" w:rsidRPr="00331518">
        <w:rPr>
          <w:rFonts w:cstheme="minorHAnsi"/>
          <w:b/>
        </w:rPr>
        <w:t>.5.</w:t>
      </w:r>
      <w:r w:rsidR="004F57F6" w:rsidRPr="00331518">
        <w:rPr>
          <w:rFonts w:cstheme="minorHAnsi"/>
          <w:b/>
        </w:rPr>
        <w:tab/>
      </w:r>
      <w:r w:rsidR="00275519" w:rsidRPr="00331518">
        <w:rPr>
          <w:rFonts w:cstheme="minorHAnsi"/>
          <w:b/>
        </w:rPr>
        <w:t>Equal Opportunities</w:t>
      </w:r>
    </w:p>
    <w:p w14:paraId="34A00144" w14:textId="47D20260" w:rsidR="004F57F6" w:rsidRPr="00331518" w:rsidRDefault="004F57F6" w:rsidP="00331518">
      <w:pPr>
        <w:tabs>
          <w:tab w:val="left" w:pos="709"/>
        </w:tabs>
        <w:spacing w:after="0" w:line="240" w:lineRule="auto"/>
        <w:ind w:left="720"/>
        <w:jc w:val="both"/>
        <w:rPr>
          <w:rFonts w:cstheme="minorHAnsi"/>
        </w:rPr>
      </w:pPr>
      <w:r w:rsidRPr="00331518">
        <w:rPr>
          <w:rFonts w:cstheme="minorHAnsi"/>
        </w:rPr>
        <w:t xml:space="preserve">The </w:t>
      </w:r>
      <w:r w:rsidR="00275519" w:rsidRPr="00331518">
        <w:rPr>
          <w:rFonts w:cstheme="minorHAnsi"/>
        </w:rPr>
        <w:t>Equal Opportunities policy</w:t>
      </w:r>
      <w:r w:rsidRPr="00331518">
        <w:rPr>
          <w:rFonts w:cstheme="minorHAnsi"/>
        </w:rPr>
        <w:t xml:space="preserve"> was </w:t>
      </w:r>
      <w:r w:rsidR="00025BBD" w:rsidRPr="00331518">
        <w:rPr>
          <w:rFonts w:cstheme="minorHAnsi"/>
        </w:rPr>
        <w:t xml:space="preserve">reviewed </w:t>
      </w:r>
      <w:r w:rsidRPr="00331518">
        <w:rPr>
          <w:rFonts w:cstheme="minorHAnsi"/>
        </w:rPr>
        <w:t>with no amendments required.</w:t>
      </w:r>
    </w:p>
    <w:p w14:paraId="795D67B0" w14:textId="77777777" w:rsidR="004F57F6" w:rsidRPr="00331518" w:rsidRDefault="004F57F6" w:rsidP="00331518">
      <w:pPr>
        <w:pStyle w:val="NoSpacing"/>
        <w:ind w:left="720"/>
        <w:jc w:val="both"/>
        <w:rPr>
          <w:rFonts w:cstheme="minorHAnsi"/>
          <w:b/>
        </w:rPr>
      </w:pPr>
    </w:p>
    <w:p w14:paraId="425C4A00" w14:textId="6CE4C34D" w:rsidR="00694D5F" w:rsidRPr="00331518" w:rsidRDefault="00025BBD" w:rsidP="00331518">
      <w:pPr>
        <w:pStyle w:val="NoSpacing"/>
        <w:ind w:left="720"/>
        <w:jc w:val="both"/>
        <w:rPr>
          <w:rFonts w:cstheme="minorHAnsi"/>
          <w:b/>
        </w:rPr>
      </w:pPr>
      <w:r w:rsidRPr="00331518">
        <w:rPr>
          <w:rFonts w:cstheme="minorHAnsi"/>
          <w:b/>
        </w:rPr>
        <w:t>54</w:t>
      </w:r>
      <w:r w:rsidR="00694D5F" w:rsidRPr="00331518">
        <w:rPr>
          <w:rFonts w:cstheme="minorHAnsi"/>
          <w:b/>
        </w:rPr>
        <w:t>.6.</w:t>
      </w:r>
      <w:r w:rsidR="00694D5F" w:rsidRPr="00331518">
        <w:rPr>
          <w:rFonts w:cstheme="minorHAnsi"/>
          <w:b/>
        </w:rPr>
        <w:tab/>
        <w:t>General Data Protection Rules (GDPR)</w:t>
      </w:r>
    </w:p>
    <w:p w14:paraId="57E280BB" w14:textId="6CDF75D0" w:rsidR="00694D5F" w:rsidRPr="00331518" w:rsidRDefault="00694D5F" w:rsidP="00331518">
      <w:pPr>
        <w:tabs>
          <w:tab w:val="left" w:pos="709"/>
        </w:tabs>
        <w:spacing w:after="0" w:line="240" w:lineRule="auto"/>
        <w:ind w:left="720"/>
        <w:jc w:val="both"/>
        <w:rPr>
          <w:rFonts w:cstheme="minorHAnsi"/>
        </w:rPr>
      </w:pPr>
      <w:r w:rsidRPr="00331518">
        <w:rPr>
          <w:rFonts w:cstheme="minorHAnsi"/>
        </w:rPr>
        <w:t xml:space="preserve">The General Data Protection Rules policy was </w:t>
      </w:r>
      <w:r w:rsidR="00025BBD" w:rsidRPr="00331518">
        <w:rPr>
          <w:rFonts w:cstheme="minorHAnsi"/>
        </w:rPr>
        <w:t xml:space="preserve">reviewed </w:t>
      </w:r>
      <w:r w:rsidRPr="00331518">
        <w:rPr>
          <w:rFonts w:cstheme="minorHAnsi"/>
        </w:rPr>
        <w:t>with no amendments required.</w:t>
      </w:r>
    </w:p>
    <w:p w14:paraId="27717B93" w14:textId="77777777" w:rsidR="00694D5F" w:rsidRPr="00331518" w:rsidRDefault="00694D5F" w:rsidP="00331518">
      <w:pPr>
        <w:pStyle w:val="NoSpacing"/>
        <w:ind w:left="720"/>
        <w:jc w:val="both"/>
        <w:rPr>
          <w:rFonts w:cstheme="minorHAnsi"/>
          <w:b/>
        </w:rPr>
      </w:pPr>
    </w:p>
    <w:p w14:paraId="479E709F" w14:textId="0E8333EC" w:rsidR="00694D5F" w:rsidRPr="00331518" w:rsidRDefault="00025BBD" w:rsidP="00331518">
      <w:pPr>
        <w:pStyle w:val="NoSpacing"/>
        <w:ind w:left="720"/>
        <w:jc w:val="both"/>
        <w:rPr>
          <w:rFonts w:cstheme="minorHAnsi"/>
          <w:b/>
        </w:rPr>
      </w:pPr>
      <w:r w:rsidRPr="00331518">
        <w:rPr>
          <w:rFonts w:cstheme="minorHAnsi"/>
          <w:b/>
        </w:rPr>
        <w:t>54</w:t>
      </w:r>
      <w:r w:rsidR="00694D5F" w:rsidRPr="00331518">
        <w:rPr>
          <w:rFonts w:cstheme="minorHAnsi"/>
          <w:b/>
        </w:rPr>
        <w:t>.</w:t>
      </w:r>
      <w:r w:rsidRPr="00331518">
        <w:rPr>
          <w:rFonts w:cstheme="minorHAnsi"/>
          <w:b/>
        </w:rPr>
        <w:t>7</w:t>
      </w:r>
      <w:r w:rsidR="00694D5F" w:rsidRPr="00331518">
        <w:rPr>
          <w:rFonts w:cstheme="minorHAnsi"/>
          <w:b/>
        </w:rPr>
        <w:t>.</w:t>
      </w:r>
      <w:r w:rsidR="00694D5F" w:rsidRPr="00331518">
        <w:rPr>
          <w:rFonts w:cstheme="minorHAnsi"/>
          <w:b/>
        </w:rPr>
        <w:tab/>
        <w:t>Freedom of Information Model Publication Scheme</w:t>
      </w:r>
    </w:p>
    <w:p w14:paraId="245362C6" w14:textId="46D65F42" w:rsidR="00694D5F" w:rsidRPr="00331518" w:rsidRDefault="00694D5F" w:rsidP="00331518">
      <w:pPr>
        <w:tabs>
          <w:tab w:val="left" w:pos="709"/>
        </w:tabs>
        <w:spacing w:after="0" w:line="240" w:lineRule="auto"/>
        <w:ind w:left="720"/>
        <w:jc w:val="both"/>
        <w:rPr>
          <w:rFonts w:cstheme="minorHAnsi"/>
        </w:rPr>
      </w:pPr>
      <w:r w:rsidRPr="00331518">
        <w:rPr>
          <w:rFonts w:cstheme="minorHAnsi"/>
        </w:rPr>
        <w:t xml:space="preserve">The Freedom of Information Model Publication Scheme was </w:t>
      </w:r>
      <w:r w:rsidR="00025BBD" w:rsidRPr="00331518">
        <w:rPr>
          <w:rFonts w:cstheme="minorHAnsi"/>
        </w:rPr>
        <w:t xml:space="preserve">reviewed </w:t>
      </w:r>
      <w:r w:rsidRPr="00331518">
        <w:rPr>
          <w:rFonts w:cstheme="minorHAnsi"/>
        </w:rPr>
        <w:t>with no amendments required.</w:t>
      </w:r>
    </w:p>
    <w:p w14:paraId="2E0105B2" w14:textId="77777777" w:rsidR="00694D5F" w:rsidRPr="00331518" w:rsidRDefault="00694D5F" w:rsidP="00331518">
      <w:pPr>
        <w:pStyle w:val="NoSpacing"/>
        <w:ind w:left="720"/>
        <w:jc w:val="both"/>
        <w:rPr>
          <w:rFonts w:cstheme="minorHAnsi"/>
          <w:b/>
        </w:rPr>
      </w:pPr>
    </w:p>
    <w:p w14:paraId="425101A2" w14:textId="0690E0CB" w:rsidR="00694D5F" w:rsidRPr="00331518" w:rsidRDefault="00025BBD" w:rsidP="00331518">
      <w:pPr>
        <w:pStyle w:val="NoSpacing"/>
        <w:ind w:left="720"/>
        <w:jc w:val="both"/>
        <w:rPr>
          <w:rFonts w:cstheme="minorHAnsi"/>
          <w:b/>
        </w:rPr>
      </w:pPr>
      <w:r w:rsidRPr="00331518">
        <w:rPr>
          <w:rFonts w:cstheme="minorHAnsi"/>
          <w:b/>
        </w:rPr>
        <w:t>54</w:t>
      </w:r>
      <w:r w:rsidR="00694D5F" w:rsidRPr="00331518">
        <w:rPr>
          <w:rFonts w:cstheme="minorHAnsi"/>
          <w:b/>
        </w:rPr>
        <w:t>.8.</w:t>
      </w:r>
      <w:r w:rsidR="00694D5F" w:rsidRPr="00331518">
        <w:rPr>
          <w:rFonts w:cstheme="minorHAnsi"/>
          <w:b/>
        </w:rPr>
        <w:tab/>
        <w:t>Press/Social Media</w:t>
      </w:r>
    </w:p>
    <w:p w14:paraId="38B882F0" w14:textId="18CD629F" w:rsidR="00694D5F" w:rsidRPr="00331518" w:rsidRDefault="00694D5F" w:rsidP="00331518">
      <w:pPr>
        <w:tabs>
          <w:tab w:val="left" w:pos="709"/>
        </w:tabs>
        <w:spacing w:after="0" w:line="240" w:lineRule="auto"/>
        <w:ind w:left="720"/>
        <w:jc w:val="both"/>
        <w:rPr>
          <w:rFonts w:cstheme="minorHAnsi"/>
        </w:rPr>
      </w:pPr>
      <w:r w:rsidRPr="00331518">
        <w:rPr>
          <w:rFonts w:cstheme="minorHAnsi"/>
        </w:rPr>
        <w:t xml:space="preserve">The Press/Social Media policy was </w:t>
      </w:r>
      <w:r w:rsidR="00025BBD" w:rsidRPr="00331518">
        <w:rPr>
          <w:rFonts w:cstheme="minorHAnsi"/>
        </w:rPr>
        <w:t xml:space="preserve">reviewed </w:t>
      </w:r>
      <w:r w:rsidRPr="00331518">
        <w:rPr>
          <w:rFonts w:cstheme="minorHAnsi"/>
        </w:rPr>
        <w:t>with no amendments required.</w:t>
      </w:r>
    </w:p>
    <w:p w14:paraId="1983F7EC" w14:textId="77777777" w:rsidR="00694D5F" w:rsidRPr="00331518" w:rsidRDefault="00694D5F" w:rsidP="00331518">
      <w:pPr>
        <w:tabs>
          <w:tab w:val="left" w:pos="709"/>
        </w:tabs>
        <w:spacing w:after="0" w:line="240" w:lineRule="auto"/>
        <w:ind w:left="720"/>
        <w:jc w:val="both"/>
        <w:rPr>
          <w:rFonts w:cstheme="minorHAnsi"/>
        </w:rPr>
      </w:pPr>
    </w:p>
    <w:p w14:paraId="710106DD" w14:textId="035C330C" w:rsidR="00694D5F" w:rsidRPr="00331518" w:rsidRDefault="00025BBD" w:rsidP="00331518">
      <w:pPr>
        <w:pStyle w:val="NoSpacing"/>
        <w:ind w:left="720"/>
        <w:jc w:val="both"/>
        <w:rPr>
          <w:rFonts w:cstheme="minorHAnsi"/>
          <w:b/>
        </w:rPr>
      </w:pPr>
      <w:r w:rsidRPr="00331518">
        <w:rPr>
          <w:rFonts w:cstheme="minorHAnsi"/>
          <w:b/>
        </w:rPr>
        <w:t>54.9.</w:t>
      </w:r>
      <w:r w:rsidRPr="00331518">
        <w:rPr>
          <w:rFonts w:cstheme="minorHAnsi"/>
          <w:b/>
        </w:rPr>
        <w:tab/>
      </w:r>
      <w:r w:rsidR="004F57F6" w:rsidRPr="00331518">
        <w:rPr>
          <w:rFonts w:cstheme="minorHAnsi"/>
          <w:b/>
        </w:rPr>
        <w:t>Risk Assessment</w:t>
      </w:r>
      <w:r w:rsidR="00694D5F" w:rsidRPr="00331518">
        <w:rPr>
          <w:rFonts w:cstheme="minorHAnsi"/>
          <w:b/>
        </w:rPr>
        <w:t xml:space="preserve"> – Parish Council</w:t>
      </w:r>
    </w:p>
    <w:p w14:paraId="69DE4BCA" w14:textId="1F6DAB64" w:rsidR="004F57F6" w:rsidRPr="00331518" w:rsidRDefault="004F57F6" w:rsidP="00331518">
      <w:pPr>
        <w:pBdr>
          <w:top w:val="single" w:sz="4" w:space="1" w:color="auto"/>
          <w:left w:val="single" w:sz="4" w:space="4" w:color="auto"/>
          <w:bottom w:val="single" w:sz="4" w:space="1" w:color="auto"/>
          <w:right w:val="single" w:sz="4" w:space="4" w:color="auto"/>
        </w:pBdr>
        <w:tabs>
          <w:tab w:val="left" w:pos="709"/>
        </w:tabs>
        <w:spacing w:after="0" w:line="240" w:lineRule="auto"/>
        <w:ind w:left="720"/>
        <w:jc w:val="both"/>
        <w:rPr>
          <w:rFonts w:cstheme="minorHAnsi"/>
        </w:rPr>
      </w:pPr>
      <w:r w:rsidRPr="00331518">
        <w:rPr>
          <w:rFonts w:cstheme="minorHAnsi"/>
        </w:rPr>
        <w:t xml:space="preserve">The Parish Council Risk Assessment </w:t>
      </w:r>
      <w:r w:rsidR="00275519" w:rsidRPr="00331518">
        <w:rPr>
          <w:rFonts w:cstheme="minorHAnsi"/>
        </w:rPr>
        <w:t xml:space="preserve">policy was </w:t>
      </w:r>
      <w:r w:rsidR="00025BBD" w:rsidRPr="00331518">
        <w:rPr>
          <w:rFonts w:cstheme="minorHAnsi"/>
        </w:rPr>
        <w:t xml:space="preserve">reviewed </w:t>
      </w:r>
      <w:r w:rsidR="00275519" w:rsidRPr="00331518">
        <w:rPr>
          <w:rFonts w:cstheme="minorHAnsi"/>
        </w:rPr>
        <w:t xml:space="preserve">with </w:t>
      </w:r>
      <w:r w:rsidR="00694D5F" w:rsidRPr="00331518">
        <w:rPr>
          <w:rFonts w:cstheme="minorHAnsi"/>
        </w:rPr>
        <w:t>the ‘meeting location’ requiring amendment from Downham Market Town Council office to Room 3, Methodist Church</w:t>
      </w:r>
      <w:r w:rsidRPr="00331518">
        <w:rPr>
          <w:rFonts w:cstheme="minorHAnsi"/>
        </w:rPr>
        <w:t>.</w:t>
      </w:r>
      <w:r w:rsidR="00025BBD" w:rsidRPr="00331518">
        <w:rPr>
          <w:rFonts w:cstheme="minorHAnsi"/>
        </w:rPr>
        <w:t xml:space="preserve">  The Clerk would correct this.</w:t>
      </w:r>
    </w:p>
    <w:p w14:paraId="100E79B9" w14:textId="77777777" w:rsidR="004F57F6" w:rsidRPr="00331518" w:rsidRDefault="004F57F6" w:rsidP="00331518">
      <w:pPr>
        <w:pStyle w:val="NoSpacing"/>
        <w:ind w:left="720"/>
        <w:jc w:val="both"/>
        <w:rPr>
          <w:rFonts w:cstheme="minorHAnsi"/>
          <w:b/>
        </w:rPr>
      </w:pPr>
    </w:p>
    <w:p w14:paraId="62EC2197" w14:textId="7C4D008A" w:rsidR="00275519" w:rsidRPr="00331518" w:rsidRDefault="00025BBD" w:rsidP="00331518">
      <w:pPr>
        <w:pStyle w:val="NoSpacing"/>
        <w:ind w:left="720"/>
        <w:jc w:val="both"/>
        <w:rPr>
          <w:rFonts w:cstheme="minorHAnsi"/>
          <w:b/>
        </w:rPr>
      </w:pPr>
      <w:r w:rsidRPr="00331518">
        <w:rPr>
          <w:rFonts w:cstheme="minorHAnsi"/>
          <w:b/>
        </w:rPr>
        <w:t>54</w:t>
      </w:r>
      <w:r w:rsidR="00275519" w:rsidRPr="00331518">
        <w:rPr>
          <w:rFonts w:cstheme="minorHAnsi"/>
          <w:b/>
        </w:rPr>
        <w:t>.</w:t>
      </w:r>
      <w:r w:rsidRPr="00331518">
        <w:rPr>
          <w:rFonts w:cstheme="minorHAnsi"/>
          <w:b/>
        </w:rPr>
        <w:t>10</w:t>
      </w:r>
      <w:r w:rsidR="00275519" w:rsidRPr="00331518">
        <w:rPr>
          <w:rFonts w:cstheme="minorHAnsi"/>
          <w:b/>
        </w:rPr>
        <w:t>.</w:t>
      </w:r>
      <w:r w:rsidR="00275519" w:rsidRPr="00331518">
        <w:rPr>
          <w:rFonts w:cstheme="minorHAnsi"/>
          <w:b/>
        </w:rPr>
        <w:tab/>
        <w:t>S137 Grants &amp; Donations</w:t>
      </w:r>
    </w:p>
    <w:p w14:paraId="17D185B6" w14:textId="4AD917A3" w:rsidR="00275519" w:rsidRPr="00331518" w:rsidRDefault="00275519" w:rsidP="00331518">
      <w:pPr>
        <w:tabs>
          <w:tab w:val="left" w:pos="709"/>
        </w:tabs>
        <w:spacing w:after="0" w:line="240" w:lineRule="auto"/>
        <w:ind w:left="720"/>
        <w:jc w:val="both"/>
        <w:rPr>
          <w:rFonts w:cstheme="minorHAnsi"/>
        </w:rPr>
      </w:pPr>
      <w:r w:rsidRPr="00331518">
        <w:rPr>
          <w:rFonts w:cstheme="minorHAnsi"/>
        </w:rPr>
        <w:t xml:space="preserve">The S137 Grants &amp; Donations policy was </w:t>
      </w:r>
      <w:r w:rsidR="00025BBD" w:rsidRPr="00331518">
        <w:rPr>
          <w:rFonts w:cstheme="minorHAnsi"/>
        </w:rPr>
        <w:t xml:space="preserve">reviewed </w:t>
      </w:r>
      <w:r w:rsidRPr="00331518">
        <w:rPr>
          <w:rFonts w:cstheme="minorHAnsi"/>
        </w:rPr>
        <w:t>with no amendments required.</w:t>
      </w:r>
    </w:p>
    <w:p w14:paraId="5C035827" w14:textId="77777777" w:rsidR="00275519" w:rsidRPr="00331518" w:rsidRDefault="00275519" w:rsidP="00331518">
      <w:pPr>
        <w:tabs>
          <w:tab w:val="left" w:pos="709"/>
        </w:tabs>
        <w:spacing w:after="0" w:line="240" w:lineRule="auto"/>
        <w:ind w:left="720"/>
        <w:jc w:val="both"/>
        <w:rPr>
          <w:rFonts w:cstheme="minorHAnsi"/>
        </w:rPr>
      </w:pPr>
    </w:p>
    <w:p w14:paraId="0DD21FB2" w14:textId="517054FC" w:rsidR="00275519" w:rsidRPr="00331518" w:rsidRDefault="00025BBD" w:rsidP="00331518">
      <w:pPr>
        <w:pStyle w:val="NoSpacing"/>
        <w:ind w:left="720"/>
        <w:jc w:val="both"/>
        <w:rPr>
          <w:rFonts w:cstheme="minorHAnsi"/>
          <w:b/>
        </w:rPr>
      </w:pPr>
      <w:r w:rsidRPr="00331518">
        <w:rPr>
          <w:rFonts w:cstheme="minorHAnsi"/>
          <w:b/>
        </w:rPr>
        <w:t>54</w:t>
      </w:r>
      <w:r w:rsidR="00275519" w:rsidRPr="00331518">
        <w:rPr>
          <w:rFonts w:cstheme="minorHAnsi"/>
          <w:b/>
        </w:rPr>
        <w:t>.1</w:t>
      </w:r>
      <w:r w:rsidRPr="00331518">
        <w:rPr>
          <w:rFonts w:cstheme="minorHAnsi"/>
          <w:b/>
        </w:rPr>
        <w:t>1</w:t>
      </w:r>
      <w:r w:rsidR="00275519" w:rsidRPr="00331518">
        <w:rPr>
          <w:rFonts w:cstheme="minorHAnsi"/>
          <w:b/>
        </w:rPr>
        <w:t>.</w:t>
      </w:r>
      <w:r w:rsidRPr="00331518">
        <w:rPr>
          <w:rFonts w:cstheme="minorHAnsi"/>
          <w:b/>
        </w:rPr>
        <w:tab/>
      </w:r>
      <w:r w:rsidR="00275519" w:rsidRPr="00331518">
        <w:rPr>
          <w:rFonts w:cstheme="minorHAnsi"/>
          <w:b/>
        </w:rPr>
        <w:t>Unreasonably Persistent and/or Vexatious Complaints</w:t>
      </w:r>
    </w:p>
    <w:p w14:paraId="5116B2A6" w14:textId="31783CF1" w:rsidR="00275519" w:rsidRPr="00331518" w:rsidRDefault="00275519" w:rsidP="00331518">
      <w:pPr>
        <w:tabs>
          <w:tab w:val="left" w:pos="709"/>
        </w:tabs>
        <w:spacing w:after="0" w:line="240" w:lineRule="auto"/>
        <w:ind w:left="720"/>
        <w:jc w:val="both"/>
        <w:rPr>
          <w:rFonts w:cstheme="minorHAnsi"/>
        </w:rPr>
      </w:pPr>
      <w:r w:rsidRPr="00331518">
        <w:rPr>
          <w:rFonts w:cstheme="minorHAnsi"/>
        </w:rPr>
        <w:t xml:space="preserve">The Unreasonably Persistent and/or Vexatious Complaints policy was </w:t>
      </w:r>
      <w:r w:rsidR="00025BBD" w:rsidRPr="00331518">
        <w:rPr>
          <w:rFonts w:cstheme="minorHAnsi"/>
        </w:rPr>
        <w:t xml:space="preserve">reviewed </w:t>
      </w:r>
      <w:r w:rsidRPr="00331518">
        <w:rPr>
          <w:rFonts w:cstheme="minorHAnsi"/>
        </w:rPr>
        <w:t>with no amendments required.</w:t>
      </w:r>
    </w:p>
    <w:p w14:paraId="03F79B73" w14:textId="0DB76579" w:rsidR="00694D5F" w:rsidRPr="00331518" w:rsidRDefault="00025BBD" w:rsidP="00331518">
      <w:pPr>
        <w:pStyle w:val="NoSpacing"/>
        <w:ind w:left="720"/>
        <w:jc w:val="both"/>
        <w:rPr>
          <w:rFonts w:cstheme="minorHAnsi"/>
          <w:b/>
        </w:rPr>
      </w:pPr>
      <w:r w:rsidRPr="00331518">
        <w:rPr>
          <w:rFonts w:cstheme="minorHAnsi"/>
          <w:b/>
        </w:rPr>
        <w:lastRenderedPageBreak/>
        <w:t>54</w:t>
      </w:r>
      <w:r w:rsidR="00694D5F" w:rsidRPr="00331518">
        <w:rPr>
          <w:rFonts w:cstheme="minorHAnsi"/>
          <w:b/>
        </w:rPr>
        <w:t>.1</w:t>
      </w:r>
      <w:r w:rsidRPr="00331518">
        <w:rPr>
          <w:rFonts w:cstheme="minorHAnsi"/>
          <w:b/>
        </w:rPr>
        <w:t>2</w:t>
      </w:r>
      <w:r w:rsidR="00694D5F" w:rsidRPr="00331518">
        <w:rPr>
          <w:rFonts w:cstheme="minorHAnsi"/>
          <w:b/>
        </w:rPr>
        <w:t>.</w:t>
      </w:r>
      <w:bookmarkStart w:id="1" w:name="_Hlk72244425"/>
      <w:r w:rsidRPr="00331518">
        <w:rPr>
          <w:rFonts w:cstheme="minorHAnsi"/>
          <w:b/>
        </w:rPr>
        <w:tab/>
      </w:r>
      <w:r w:rsidR="00694D5F" w:rsidRPr="00331518">
        <w:rPr>
          <w:rFonts w:cstheme="minorHAnsi"/>
          <w:b/>
        </w:rPr>
        <w:t>Website Accessibility Statement</w:t>
      </w:r>
      <w:bookmarkEnd w:id="1"/>
    </w:p>
    <w:p w14:paraId="4D133A5B" w14:textId="7AC44454" w:rsidR="00694D5F" w:rsidRPr="00331518" w:rsidRDefault="00694D5F" w:rsidP="00331518">
      <w:pPr>
        <w:tabs>
          <w:tab w:val="left" w:pos="709"/>
        </w:tabs>
        <w:spacing w:after="0" w:line="240" w:lineRule="auto"/>
        <w:ind w:left="720"/>
        <w:jc w:val="both"/>
        <w:rPr>
          <w:rFonts w:cstheme="minorHAnsi"/>
        </w:rPr>
      </w:pPr>
      <w:r w:rsidRPr="00331518">
        <w:rPr>
          <w:rFonts w:cstheme="minorHAnsi"/>
        </w:rPr>
        <w:t xml:space="preserve">The </w:t>
      </w:r>
      <w:r w:rsidR="00025BBD" w:rsidRPr="00331518">
        <w:rPr>
          <w:rFonts w:cstheme="minorHAnsi"/>
        </w:rPr>
        <w:t xml:space="preserve">Website Accessibility Statement </w:t>
      </w:r>
      <w:r w:rsidRPr="00331518">
        <w:rPr>
          <w:rFonts w:cstheme="minorHAnsi"/>
        </w:rPr>
        <w:t xml:space="preserve">was </w:t>
      </w:r>
      <w:r w:rsidR="00025BBD" w:rsidRPr="00331518">
        <w:rPr>
          <w:rFonts w:cstheme="minorHAnsi"/>
        </w:rPr>
        <w:t xml:space="preserve">reviewed </w:t>
      </w:r>
      <w:r w:rsidRPr="00331518">
        <w:rPr>
          <w:rFonts w:cstheme="minorHAnsi"/>
        </w:rPr>
        <w:t>with no amendments required.</w:t>
      </w:r>
    </w:p>
    <w:p w14:paraId="0AF9C75B" w14:textId="2B6196BF" w:rsidR="00025BBD" w:rsidRPr="00331518" w:rsidRDefault="00025BBD" w:rsidP="00331518">
      <w:pPr>
        <w:tabs>
          <w:tab w:val="left" w:pos="709"/>
        </w:tabs>
        <w:spacing w:after="0" w:line="240" w:lineRule="auto"/>
        <w:ind w:left="720"/>
        <w:jc w:val="both"/>
        <w:rPr>
          <w:rFonts w:cstheme="minorHAnsi"/>
        </w:rPr>
      </w:pPr>
    </w:p>
    <w:p w14:paraId="5F71C961" w14:textId="59F23821" w:rsidR="00025BBD" w:rsidRPr="00331518" w:rsidRDefault="00025BBD" w:rsidP="00331518">
      <w:pPr>
        <w:spacing w:after="0" w:line="240" w:lineRule="auto"/>
        <w:ind w:left="720"/>
        <w:jc w:val="both"/>
        <w:rPr>
          <w:rFonts w:cstheme="minorHAnsi"/>
          <w:b/>
        </w:rPr>
      </w:pPr>
      <w:r w:rsidRPr="00331518">
        <w:rPr>
          <w:rFonts w:cstheme="minorHAnsi"/>
          <w:b/>
        </w:rPr>
        <w:t>54.13.</w:t>
      </w:r>
      <w:r w:rsidRPr="00331518">
        <w:rPr>
          <w:rFonts w:cstheme="minorHAnsi"/>
          <w:b/>
        </w:rPr>
        <w:tab/>
        <w:t>Asset Register</w:t>
      </w:r>
    </w:p>
    <w:p w14:paraId="2B47703F" w14:textId="77777777" w:rsidR="00025BBD" w:rsidRPr="00331518" w:rsidRDefault="00025BBD" w:rsidP="00331518">
      <w:pPr>
        <w:spacing w:after="0" w:line="240" w:lineRule="auto"/>
        <w:ind w:left="720"/>
        <w:jc w:val="both"/>
        <w:rPr>
          <w:rFonts w:cstheme="minorHAnsi"/>
        </w:rPr>
      </w:pPr>
      <w:r w:rsidRPr="00331518">
        <w:rPr>
          <w:rFonts w:cstheme="minorHAnsi"/>
        </w:rPr>
        <w:t>The Asset Register had been reviewed by the Clerk and various disposals and additions had been made.</w:t>
      </w:r>
    </w:p>
    <w:p w14:paraId="6EA9EAD7" w14:textId="77777777" w:rsidR="00025BBD" w:rsidRPr="00331518" w:rsidRDefault="00025BBD" w:rsidP="00331518">
      <w:pPr>
        <w:spacing w:after="0" w:line="240" w:lineRule="auto"/>
        <w:ind w:left="720"/>
        <w:jc w:val="both"/>
        <w:rPr>
          <w:rFonts w:cstheme="minorHAnsi"/>
        </w:rPr>
      </w:pPr>
    </w:p>
    <w:p w14:paraId="07A31EAA" w14:textId="2D21C000" w:rsidR="00025BBD" w:rsidRPr="00331518" w:rsidRDefault="00025BBD" w:rsidP="00331518">
      <w:pPr>
        <w:spacing w:after="0" w:line="240" w:lineRule="auto"/>
        <w:ind w:left="720"/>
        <w:jc w:val="both"/>
        <w:rPr>
          <w:rFonts w:cstheme="minorHAnsi"/>
          <w:b/>
        </w:rPr>
      </w:pPr>
      <w:r w:rsidRPr="00331518">
        <w:rPr>
          <w:rFonts w:cstheme="minorHAnsi"/>
          <w:b/>
        </w:rPr>
        <w:t>54.14.</w:t>
      </w:r>
      <w:r w:rsidRPr="00331518">
        <w:rPr>
          <w:rFonts w:cstheme="minorHAnsi"/>
          <w:b/>
        </w:rPr>
        <w:tab/>
        <w:t>Existing Contracts and Direct Debits</w:t>
      </w:r>
    </w:p>
    <w:p w14:paraId="17DC0A3F" w14:textId="77777777" w:rsidR="00025BBD" w:rsidRPr="00331518" w:rsidRDefault="00025BBD" w:rsidP="00331518">
      <w:pPr>
        <w:spacing w:after="0" w:line="240" w:lineRule="auto"/>
        <w:ind w:left="720"/>
        <w:jc w:val="both"/>
        <w:rPr>
          <w:rFonts w:cstheme="minorHAnsi"/>
        </w:rPr>
      </w:pPr>
      <w:r w:rsidRPr="00331518">
        <w:rPr>
          <w:rFonts w:cstheme="minorHAnsi"/>
        </w:rPr>
        <w:t>The Existing Contracts and Direct Debits had been reviewed by the Clerk and various amendments had been made.</w:t>
      </w:r>
    </w:p>
    <w:p w14:paraId="6F81C5FC" w14:textId="77777777" w:rsidR="00025BBD" w:rsidRPr="00331518" w:rsidRDefault="00025BBD" w:rsidP="00331518">
      <w:pPr>
        <w:spacing w:after="0" w:line="240" w:lineRule="auto"/>
        <w:ind w:left="720"/>
        <w:jc w:val="both"/>
        <w:rPr>
          <w:rFonts w:cstheme="minorHAnsi"/>
        </w:rPr>
      </w:pPr>
    </w:p>
    <w:p w14:paraId="5F58E0AB" w14:textId="57972C50" w:rsidR="00025BBD" w:rsidRPr="00331518" w:rsidRDefault="00025BBD" w:rsidP="00331518">
      <w:pPr>
        <w:spacing w:after="0" w:line="240" w:lineRule="auto"/>
        <w:ind w:left="720"/>
        <w:jc w:val="both"/>
        <w:rPr>
          <w:rFonts w:cstheme="minorHAnsi"/>
          <w:b/>
          <w:bCs/>
        </w:rPr>
      </w:pPr>
      <w:r w:rsidRPr="00331518">
        <w:rPr>
          <w:rFonts w:cstheme="minorHAnsi"/>
          <w:b/>
          <w:bCs/>
        </w:rPr>
        <w:t>54.15.</w:t>
      </w:r>
      <w:r w:rsidRPr="00331518">
        <w:rPr>
          <w:rFonts w:cstheme="minorHAnsi"/>
          <w:b/>
          <w:bCs/>
        </w:rPr>
        <w:tab/>
        <w:t>Code of Conduct – reminder</w:t>
      </w:r>
    </w:p>
    <w:p w14:paraId="6FAFE6C5" w14:textId="77777777" w:rsidR="00025BBD" w:rsidRPr="00331518" w:rsidRDefault="00025BBD" w:rsidP="00331518">
      <w:pPr>
        <w:spacing w:after="0" w:line="240" w:lineRule="auto"/>
        <w:ind w:left="720"/>
        <w:jc w:val="both"/>
        <w:rPr>
          <w:rFonts w:cstheme="minorHAnsi"/>
        </w:rPr>
      </w:pPr>
      <w:r w:rsidRPr="00331518">
        <w:rPr>
          <w:rFonts w:cstheme="minorHAnsi"/>
        </w:rPr>
        <w:t>Councillors were reminded of their obligations in regards to the Code of Conduct.</w:t>
      </w:r>
    </w:p>
    <w:p w14:paraId="4A350DED" w14:textId="77777777" w:rsidR="00025BBD" w:rsidRPr="00331518" w:rsidRDefault="00025BBD" w:rsidP="00331518">
      <w:pPr>
        <w:spacing w:after="0" w:line="240" w:lineRule="auto"/>
        <w:ind w:left="720"/>
        <w:jc w:val="both"/>
        <w:rPr>
          <w:rFonts w:cstheme="minorHAnsi"/>
        </w:rPr>
      </w:pPr>
    </w:p>
    <w:p w14:paraId="70640866" w14:textId="134294F9" w:rsidR="00025BBD" w:rsidRPr="00331518" w:rsidRDefault="00025BBD" w:rsidP="00331518">
      <w:pPr>
        <w:spacing w:after="0" w:line="240" w:lineRule="auto"/>
        <w:ind w:left="720"/>
        <w:jc w:val="both"/>
        <w:rPr>
          <w:rFonts w:cstheme="minorHAnsi"/>
          <w:b/>
        </w:rPr>
      </w:pPr>
      <w:r w:rsidRPr="00331518">
        <w:rPr>
          <w:rFonts w:cstheme="minorHAnsi"/>
          <w:b/>
        </w:rPr>
        <w:t>54.16.</w:t>
      </w:r>
      <w:r w:rsidRPr="00331518">
        <w:rPr>
          <w:rFonts w:cstheme="minorHAnsi"/>
          <w:b/>
        </w:rPr>
        <w:tab/>
        <w:t>Councillors’ Registered Declarations of Interests</w:t>
      </w:r>
    </w:p>
    <w:p w14:paraId="48A31FF3" w14:textId="77777777" w:rsidR="00025BBD" w:rsidRPr="00331518" w:rsidRDefault="00025BBD" w:rsidP="00331518">
      <w:pPr>
        <w:spacing w:after="0" w:line="240" w:lineRule="auto"/>
        <w:ind w:left="720"/>
        <w:jc w:val="both"/>
        <w:rPr>
          <w:rFonts w:cstheme="minorHAnsi"/>
        </w:rPr>
      </w:pPr>
      <w:r w:rsidRPr="00331518">
        <w:rPr>
          <w:rFonts w:cstheme="minorHAnsi"/>
        </w:rPr>
        <w:t>The Clerk reminded Councillors to review their Registers of Declared Interests and update them if necessary as it was a statutory requirement to do so.</w:t>
      </w:r>
    </w:p>
    <w:p w14:paraId="350D8086" w14:textId="77777777" w:rsidR="00025BBD" w:rsidRPr="00331518" w:rsidRDefault="00025BBD" w:rsidP="00331518">
      <w:pPr>
        <w:pStyle w:val="NoSpacing"/>
        <w:tabs>
          <w:tab w:val="left" w:pos="709"/>
        </w:tabs>
        <w:ind w:left="709"/>
        <w:contextualSpacing/>
        <w:jc w:val="both"/>
        <w:rPr>
          <w:rFonts w:cstheme="minorHAnsi"/>
        </w:rPr>
      </w:pPr>
    </w:p>
    <w:p w14:paraId="620866F3" w14:textId="4DAE3432" w:rsidR="00025BBD" w:rsidRPr="00331518" w:rsidRDefault="00025BBD" w:rsidP="00331518">
      <w:pPr>
        <w:pStyle w:val="NoSpacing"/>
        <w:tabs>
          <w:tab w:val="left" w:pos="709"/>
        </w:tabs>
        <w:ind w:left="720"/>
        <w:contextualSpacing/>
        <w:jc w:val="both"/>
        <w:rPr>
          <w:rFonts w:cstheme="minorHAnsi"/>
          <w:b/>
        </w:rPr>
      </w:pPr>
      <w:r w:rsidRPr="00331518">
        <w:rPr>
          <w:rFonts w:cstheme="minorHAnsi"/>
          <w:b/>
        </w:rPr>
        <w:t>Proposed – Cllr Fox</w:t>
      </w:r>
      <w:r w:rsidRPr="00331518">
        <w:rPr>
          <w:rFonts w:cstheme="minorHAnsi"/>
          <w:b/>
        </w:rPr>
        <w:tab/>
      </w:r>
      <w:r w:rsidRPr="00331518">
        <w:rPr>
          <w:rFonts w:cstheme="minorHAnsi"/>
          <w:b/>
        </w:rPr>
        <w:tab/>
      </w:r>
      <w:r w:rsidRPr="00331518">
        <w:rPr>
          <w:rFonts w:cstheme="minorHAnsi"/>
          <w:b/>
        </w:rPr>
        <w:tab/>
      </w:r>
      <w:r w:rsidRPr="00331518">
        <w:rPr>
          <w:rFonts w:cstheme="minorHAnsi"/>
          <w:b/>
        </w:rPr>
        <w:tab/>
      </w:r>
      <w:r w:rsidRPr="00331518">
        <w:rPr>
          <w:rFonts w:cstheme="minorHAnsi"/>
          <w:b/>
        </w:rPr>
        <w:tab/>
        <w:t xml:space="preserve">Seconded – Chairman, Cllr </w:t>
      </w:r>
      <w:proofErr w:type="spellStart"/>
      <w:r w:rsidRPr="00331518">
        <w:rPr>
          <w:rFonts w:cstheme="minorHAnsi"/>
          <w:b/>
        </w:rPr>
        <w:t>Pegg</w:t>
      </w:r>
      <w:proofErr w:type="spellEnd"/>
    </w:p>
    <w:p w14:paraId="7762630C" w14:textId="77777777" w:rsidR="00025BBD" w:rsidRPr="00331518" w:rsidRDefault="00025BBD" w:rsidP="00331518">
      <w:pPr>
        <w:pStyle w:val="NoSpacing"/>
        <w:tabs>
          <w:tab w:val="left" w:pos="709"/>
        </w:tabs>
        <w:ind w:left="720"/>
        <w:contextualSpacing/>
        <w:jc w:val="both"/>
        <w:rPr>
          <w:rFonts w:cstheme="minorHAnsi"/>
          <w:b/>
        </w:rPr>
      </w:pPr>
    </w:p>
    <w:p w14:paraId="147EBD58" w14:textId="77777777" w:rsidR="00025BBD" w:rsidRPr="00331518" w:rsidRDefault="00025BBD" w:rsidP="00331518">
      <w:pPr>
        <w:pStyle w:val="NoSpacing"/>
        <w:tabs>
          <w:tab w:val="left" w:pos="709"/>
        </w:tabs>
        <w:ind w:left="720"/>
        <w:contextualSpacing/>
        <w:jc w:val="both"/>
        <w:rPr>
          <w:rFonts w:cstheme="minorHAnsi"/>
          <w:b/>
        </w:rPr>
      </w:pPr>
      <w:r w:rsidRPr="00331518">
        <w:rPr>
          <w:rFonts w:cstheme="minorHAnsi"/>
          <w:b/>
        </w:rPr>
        <w:t>That the policies and procedures as detailed above are approved.</w:t>
      </w:r>
    </w:p>
    <w:p w14:paraId="5D32A7B8" w14:textId="77777777" w:rsidR="00025BBD" w:rsidRPr="00331518" w:rsidRDefault="00025BBD" w:rsidP="00331518">
      <w:pPr>
        <w:pStyle w:val="NoSpacing"/>
        <w:tabs>
          <w:tab w:val="left" w:pos="709"/>
        </w:tabs>
        <w:ind w:left="720"/>
        <w:contextualSpacing/>
        <w:jc w:val="both"/>
        <w:rPr>
          <w:rFonts w:cstheme="minorHAnsi"/>
          <w:b/>
        </w:rPr>
      </w:pPr>
    </w:p>
    <w:p w14:paraId="7B591402" w14:textId="77777777" w:rsidR="00025BBD" w:rsidRPr="00331518" w:rsidRDefault="00025BBD" w:rsidP="00331518">
      <w:pPr>
        <w:pStyle w:val="NoSpacing"/>
        <w:tabs>
          <w:tab w:val="left" w:pos="709"/>
        </w:tabs>
        <w:ind w:left="720"/>
        <w:contextualSpacing/>
        <w:jc w:val="both"/>
        <w:rPr>
          <w:rFonts w:cstheme="minorHAnsi"/>
          <w:b/>
        </w:rPr>
      </w:pPr>
      <w:r w:rsidRPr="00331518">
        <w:rPr>
          <w:rFonts w:cstheme="minorHAnsi"/>
          <w:b/>
        </w:rPr>
        <w:t>All in favour</w:t>
      </w:r>
    </w:p>
    <w:p w14:paraId="59E0E910" w14:textId="35A7786A" w:rsidR="00025BBD" w:rsidRPr="00331518" w:rsidRDefault="00025BBD" w:rsidP="00331518">
      <w:pPr>
        <w:tabs>
          <w:tab w:val="left" w:pos="709"/>
        </w:tabs>
        <w:spacing w:after="0" w:line="240" w:lineRule="auto"/>
        <w:ind w:left="720"/>
        <w:jc w:val="both"/>
        <w:rPr>
          <w:rFonts w:cstheme="minorHAnsi"/>
        </w:rPr>
      </w:pPr>
    </w:p>
    <w:p w14:paraId="64BEDF8E" w14:textId="3C11A862" w:rsidR="008A4D5B" w:rsidRPr="00331518" w:rsidRDefault="008A4D5B" w:rsidP="00331518">
      <w:pPr>
        <w:pStyle w:val="NoSpacing"/>
        <w:numPr>
          <w:ilvl w:val="0"/>
          <w:numId w:val="14"/>
        </w:numPr>
        <w:tabs>
          <w:tab w:val="left" w:pos="709"/>
        </w:tabs>
        <w:ind w:left="851" w:hanging="851"/>
        <w:contextualSpacing/>
        <w:jc w:val="both"/>
        <w:rPr>
          <w:rFonts w:cstheme="minorHAnsi"/>
          <w:b/>
        </w:rPr>
      </w:pPr>
      <w:r w:rsidRPr="00331518">
        <w:rPr>
          <w:rFonts w:cstheme="minorHAnsi"/>
          <w:b/>
        </w:rPr>
        <w:t>To approve and adopt the Recording at Meetings policy (circulated with agenda)</w:t>
      </w:r>
    </w:p>
    <w:p w14:paraId="505FBD8D" w14:textId="5BAEE6AC" w:rsidR="00694D5F" w:rsidRPr="00331518" w:rsidRDefault="008A4D5B" w:rsidP="00331518">
      <w:pPr>
        <w:pStyle w:val="NoSpacing"/>
        <w:ind w:left="720"/>
        <w:jc w:val="both"/>
        <w:rPr>
          <w:rFonts w:cstheme="minorHAnsi"/>
          <w:bCs/>
        </w:rPr>
      </w:pPr>
      <w:r w:rsidRPr="00331518">
        <w:rPr>
          <w:rFonts w:cstheme="minorHAnsi"/>
          <w:bCs/>
        </w:rPr>
        <w:t>The Clerk had prepared a draft Recording at Meetings policy and circulated it with the agenda.</w:t>
      </w:r>
    </w:p>
    <w:p w14:paraId="5FD43DE8" w14:textId="6C57DCEC" w:rsidR="008A4D5B" w:rsidRPr="00331518" w:rsidRDefault="008A4D5B" w:rsidP="00331518">
      <w:pPr>
        <w:pStyle w:val="NoSpacing"/>
        <w:ind w:left="720"/>
        <w:jc w:val="both"/>
        <w:rPr>
          <w:rFonts w:cstheme="minorHAnsi"/>
          <w:bCs/>
        </w:rPr>
      </w:pPr>
    </w:p>
    <w:p w14:paraId="69D215BA" w14:textId="129FB750" w:rsidR="008A4D5B" w:rsidRPr="00331518" w:rsidRDefault="008A4D5B" w:rsidP="00331518">
      <w:pPr>
        <w:pStyle w:val="NoSpacing"/>
        <w:tabs>
          <w:tab w:val="left" w:pos="709"/>
        </w:tabs>
        <w:ind w:left="720"/>
        <w:contextualSpacing/>
        <w:jc w:val="both"/>
        <w:rPr>
          <w:rFonts w:cstheme="minorHAnsi"/>
          <w:b/>
        </w:rPr>
      </w:pPr>
      <w:r w:rsidRPr="00331518">
        <w:rPr>
          <w:rFonts w:cstheme="minorHAnsi"/>
          <w:b/>
        </w:rPr>
        <w:t xml:space="preserve">Proposed – Cllr </w:t>
      </w:r>
      <w:r w:rsidR="00975A21" w:rsidRPr="00331518">
        <w:rPr>
          <w:rFonts w:cstheme="minorHAnsi"/>
          <w:b/>
        </w:rPr>
        <w:t>Daymond</w:t>
      </w:r>
      <w:r w:rsidRPr="00331518">
        <w:rPr>
          <w:rFonts w:cstheme="minorHAnsi"/>
          <w:b/>
        </w:rPr>
        <w:tab/>
      </w:r>
      <w:r w:rsidRPr="00331518">
        <w:rPr>
          <w:rFonts w:cstheme="minorHAnsi"/>
          <w:b/>
        </w:rPr>
        <w:tab/>
      </w:r>
      <w:r w:rsidRPr="00331518">
        <w:rPr>
          <w:rFonts w:cstheme="minorHAnsi"/>
          <w:b/>
        </w:rPr>
        <w:tab/>
      </w:r>
      <w:r w:rsidRPr="00331518">
        <w:rPr>
          <w:rFonts w:cstheme="minorHAnsi"/>
          <w:b/>
        </w:rPr>
        <w:tab/>
        <w:t>Seconded –</w:t>
      </w:r>
      <w:r w:rsidR="00975A21" w:rsidRPr="00331518">
        <w:rPr>
          <w:rFonts w:cstheme="minorHAnsi"/>
          <w:b/>
        </w:rPr>
        <w:t xml:space="preserve"> </w:t>
      </w:r>
      <w:r w:rsidRPr="00331518">
        <w:rPr>
          <w:rFonts w:cstheme="minorHAnsi"/>
          <w:b/>
        </w:rPr>
        <w:t xml:space="preserve">Cllr </w:t>
      </w:r>
      <w:r w:rsidR="00975A21" w:rsidRPr="00331518">
        <w:rPr>
          <w:rFonts w:cstheme="minorHAnsi"/>
          <w:b/>
        </w:rPr>
        <w:t>Fox</w:t>
      </w:r>
    </w:p>
    <w:p w14:paraId="3B986486" w14:textId="77777777" w:rsidR="008A4D5B" w:rsidRPr="00331518" w:rsidRDefault="008A4D5B" w:rsidP="00331518">
      <w:pPr>
        <w:pStyle w:val="NoSpacing"/>
        <w:tabs>
          <w:tab w:val="left" w:pos="709"/>
        </w:tabs>
        <w:ind w:left="720"/>
        <w:contextualSpacing/>
        <w:jc w:val="both"/>
        <w:rPr>
          <w:rFonts w:cstheme="minorHAnsi"/>
          <w:b/>
        </w:rPr>
      </w:pPr>
    </w:p>
    <w:p w14:paraId="60554E5B" w14:textId="61C50058" w:rsidR="008A4D5B" w:rsidRPr="00331518" w:rsidRDefault="008A4D5B" w:rsidP="00331518">
      <w:pPr>
        <w:pStyle w:val="NoSpacing"/>
        <w:tabs>
          <w:tab w:val="left" w:pos="709"/>
        </w:tabs>
        <w:ind w:left="720"/>
        <w:contextualSpacing/>
        <w:jc w:val="both"/>
        <w:rPr>
          <w:rFonts w:cstheme="minorHAnsi"/>
          <w:b/>
        </w:rPr>
      </w:pPr>
      <w:r w:rsidRPr="00331518">
        <w:rPr>
          <w:rFonts w:cstheme="minorHAnsi"/>
          <w:b/>
        </w:rPr>
        <w:t>That the Recording at Meetings policy is adopted.</w:t>
      </w:r>
    </w:p>
    <w:p w14:paraId="43ABE58E" w14:textId="77777777" w:rsidR="008A4D5B" w:rsidRPr="00331518" w:rsidRDefault="008A4D5B" w:rsidP="00331518">
      <w:pPr>
        <w:pStyle w:val="NoSpacing"/>
        <w:tabs>
          <w:tab w:val="left" w:pos="709"/>
        </w:tabs>
        <w:ind w:left="720"/>
        <w:contextualSpacing/>
        <w:jc w:val="both"/>
        <w:rPr>
          <w:rFonts w:cstheme="minorHAnsi"/>
          <w:b/>
        </w:rPr>
      </w:pPr>
    </w:p>
    <w:p w14:paraId="34925307" w14:textId="77777777" w:rsidR="008A4D5B" w:rsidRPr="00331518" w:rsidRDefault="008A4D5B" w:rsidP="00331518">
      <w:pPr>
        <w:pStyle w:val="NoSpacing"/>
        <w:tabs>
          <w:tab w:val="left" w:pos="709"/>
        </w:tabs>
        <w:ind w:left="720"/>
        <w:contextualSpacing/>
        <w:jc w:val="both"/>
        <w:rPr>
          <w:rFonts w:cstheme="minorHAnsi"/>
          <w:b/>
        </w:rPr>
      </w:pPr>
      <w:r w:rsidRPr="00331518">
        <w:rPr>
          <w:rFonts w:cstheme="minorHAnsi"/>
          <w:b/>
        </w:rPr>
        <w:t>All in favour</w:t>
      </w:r>
    </w:p>
    <w:p w14:paraId="01C33C4E" w14:textId="53AAED58" w:rsidR="008A4D5B" w:rsidRDefault="008A4D5B" w:rsidP="00331518">
      <w:pPr>
        <w:pStyle w:val="NoSpacing"/>
        <w:ind w:left="720"/>
        <w:jc w:val="both"/>
        <w:rPr>
          <w:rFonts w:cstheme="minorHAnsi"/>
          <w:bCs/>
        </w:rPr>
      </w:pPr>
    </w:p>
    <w:p w14:paraId="5F603B15" w14:textId="7C6523A8" w:rsidR="00733328" w:rsidRDefault="00733328" w:rsidP="00733328">
      <w:pPr>
        <w:pStyle w:val="NoSpacing"/>
        <w:pBdr>
          <w:top w:val="single" w:sz="4" w:space="1" w:color="auto"/>
          <w:left w:val="single" w:sz="4" w:space="4" w:color="auto"/>
          <w:bottom w:val="single" w:sz="4" w:space="1" w:color="auto"/>
          <w:right w:val="single" w:sz="4" w:space="4" w:color="auto"/>
        </w:pBdr>
        <w:ind w:left="720"/>
        <w:jc w:val="both"/>
        <w:rPr>
          <w:rFonts w:cstheme="minorHAnsi"/>
          <w:bCs/>
        </w:rPr>
      </w:pPr>
      <w:r>
        <w:rPr>
          <w:rFonts w:cstheme="minorHAnsi"/>
          <w:bCs/>
        </w:rPr>
        <w:t>The Clerk would add this policy to the website.</w:t>
      </w:r>
    </w:p>
    <w:p w14:paraId="7CD5E76F" w14:textId="77777777" w:rsidR="00733328" w:rsidRPr="00331518" w:rsidRDefault="00733328" w:rsidP="00331518">
      <w:pPr>
        <w:pStyle w:val="NoSpacing"/>
        <w:ind w:left="720"/>
        <w:jc w:val="both"/>
        <w:rPr>
          <w:rFonts w:cstheme="minorHAnsi"/>
          <w:bCs/>
        </w:rPr>
      </w:pPr>
    </w:p>
    <w:p w14:paraId="37F7B789" w14:textId="77777777" w:rsidR="00275519" w:rsidRPr="00331518" w:rsidRDefault="00275519" w:rsidP="00331518">
      <w:pPr>
        <w:pStyle w:val="NoSpacing"/>
        <w:tabs>
          <w:tab w:val="left" w:pos="709"/>
        </w:tabs>
        <w:ind w:left="720"/>
        <w:contextualSpacing/>
        <w:jc w:val="both"/>
        <w:rPr>
          <w:rFonts w:cstheme="minorHAnsi"/>
          <w:b/>
          <w:u w:val="single"/>
        </w:rPr>
      </w:pPr>
      <w:r w:rsidRPr="00331518">
        <w:rPr>
          <w:rFonts w:cstheme="minorHAnsi"/>
          <w:b/>
          <w:u w:val="single"/>
        </w:rPr>
        <w:t>PUBLIC OPEN FORUM</w:t>
      </w:r>
    </w:p>
    <w:p w14:paraId="3548CC0D" w14:textId="5C0397C7" w:rsidR="00275519" w:rsidRPr="00331518" w:rsidRDefault="00275519" w:rsidP="00331518">
      <w:pPr>
        <w:pStyle w:val="NoSpacing"/>
        <w:tabs>
          <w:tab w:val="left" w:pos="709"/>
        </w:tabs>
        <w:ind w:left="720"/>
        <w:contextualSpacing/>
        <w:jc w:val="both"/>
        <w:rPr>
          <w:rFonts w:cstheme="minorHAnsi"/>
        </w:rPr>
      </w:pPr>
      <w:r w:rsidRPr="00331518">
        <w:rPr>
          <w:rFonts w:cstheme="minorHAnsi"/>
        </w:rPr>
        <w:t xml:space="preserve">The Chairman, Cllr </w:t>
      </w:r>
      <w:proofErr w:type="spellStart"/>
      <w:r w:rsidRPr="00331518">
        <w:rPr>
          <w:rFonts w:cstheme="minorHAnsi"/>
        </w:rPr>
        <w:t>Pegg</w:t>
      </w:r>
      <w:proofErr w:type="spellEnd"/>
      <w:r w:rsidRPr="00331518">
        <w:rPr>
          <w:rFonts w:cstheme="minorHAnsi"/>
        </w:rPr>
        <w:t>, adjourned the meeting at 7.</w:t>
      </w:r>
      <w:r w:rsidR="008A4D5B" w:rsidRPr="00331518">
        <w:rPr>
          <w:rFonts w:cstheme="minorHAnsi"/>
        </w:rPr>
        <w:t>10</w:t>
      </w:r>
      <w:r w:rsidRPr="00331518">
        <w:rPr>
          <w:rFonts w:cstheme="minorHAnsi"/>
        </w:rPr>
        <w:t>pm.</w:t>
      </w:r>
    </w:p>
    <w:p w14:paraId="44C8DAED" w14:textId="77777777" w:rsidR="00275519" w:rsidRPr="00331518" w:rsidRDefault="00275519" w:rsidP="00331518">
      <w:pPr>
        <w:pStyle w:val="NoSpacing"/>
        <w:tabs>
          <w:tab w:val="left" w:pos="709"/>
        </w:tabs>
        <w:ind w:left="720"/>
        <w:contextualSpacing/>
        <w:jc w:val="both"/>
        <w:rPr>
          <w:rFonts w:cstheme="minorHAnsi"/>
        </w:rPr>
      </w:pPr>
    </w:p>
    <w:p w14:paraId="68838585"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Reports</w:t>
      </w:r>
    </w:p>
    <w:p w14:paraId="18A62DD7"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County Councillor</w:t>
      </w:r>
    </w:p>
    <w:p w14:paraId="3A394183" w14:textId="279D2012" w:rsidR="00275519" w:rsidRPr="00331518" w:rsidRDefault="00CB17B1" w:rsidP="00331518">
      <w:pPr>
        <w:pStyle w:val="NoSpacing"/>
        <w:tabs>
          <w:tab w:val="left" w:pos="709"/>
        </w:tabs>
        <w:ind w:left="720"/>
        <w:contextualSpacing/>
        <w:jc w:val="both"/>
        <w:rPr>
          <w:rFonts w:cstheme="minorHAnsi"/>
        </w:rPr>
      </w:pPr>
      <w:r w:rsidRPr="00331518">
        <w:rPr>
          <w:rFonts w:cstheme="minorHAnsi"/>
        </w:rPr>
        <w:t xml:space="preserve">County Council Elections were taking place this evening and no </w:t>
      </w:r>
      <w:r w:rsidR="00275519" w:rsidRPr="00331518">
        <w:rPr>
          <w:rFonts w:cstheme="minorHAnsi"/>
        </w:rPr>
        <w:t xml:space="preserve">County Cllr </w:t>
      </w:r>
      <w:r w:rsidRPr="00331518">
        <w:rPr>
          <w:rFonts w:cstheme="minorHAnsi"/>
        </w:rPr>
        <w:t>was currently in post.</w:t>
      </w:r>
    </w:p>
    <w:p w14:paraId="5D613548" w14:textId="77777777" w:rsidR="008A4D5B" w:rsidRPr="00331518" w:rsidRDefault="008A4D5B" w:rsidP="00331518">
      <w:pPr>
        <w:pStyle w:val="NoSpacing"/>
        <w:tabs>
          <w:tab w:val="left" w:pos="709"/>
        </w:tabs>
        <w:ind w:left="720"/>
        <w:contextualSpacing/>
        <w:jc w:val="both"/>
        <w:rPr>
          <w:rFonts w:cstheme="minorHAnsi"/>
        </w:rPr>
      </w:pPr>
    </w:p>
    <w:p w14:paraId="3F517158" w14:textId="77777777" w:rsidR="00275519" w:rsidRPr="00331518" w:rsidRDefault="00275519" w:rsidP="00331518">
      <w:pPr>
        <w:pStyle w:val="NoSpacing"/>
        <w:tabs>
          <w:tab w:val="left" w:pos="709"/>
        </w:tabs>
        <w:ind w:left="720"/>
        <w:contextualSpacing/>
        <w:jc w:val="both"/>
        <w:rPr>
          <w:rFonts w:cstheme="minorHAnsi"/>
          <w:b/>
        </w:rPr>
      </w:pPr>
      <w:r w:rsidRPr="00331518">
        <w:rPr>
          <w:rFonts w:cstheme="minorHAnsi"/>
          <w:b/>
        </w:rPr>
        <w:t>Borough Councillor</w:t>
      </w:r>
    </w:p>
    <w:p w14:paraId="32A737F9" w14:textId="16417634" w:rsidR="00F042F1" w:rsidRPr="00331518" w:rsidRDefault="00794F52" w:rsidP="00331518">
      <w:pPr>
        <w:pStyle w:val="NoSpacing"/>
        <w:tabs>
          <w:tab w:val="left" w:pos="709"/>
        </w:tabs>
        <w:ind w:left="720"/>
        <w:contextualSpacing/>
        <w:jc w:val="both"/>
        <w:rPr>
          <w:rFonts w:cstheme="minorHAnsi"/>
        </w:rPr>
      </w:pPr>
      <w:r w:rsidRPr="00331518">
        <w:rPr>
          <w:rFonts w:cstheme="minorHAnsi"/>
        </w:rPr>
        <w:t xml:space="preserve">Borough Cllr Rose </w:t>
      </w:r>
      <w:r w:rsidR="00CB17B1" w:rsidRPr="00331518">
        <w:rPr>
          <w:rFonts w:cstheme="minorHAnsi"/>
        </w:rPr>
        <w:t xml:space="preserve">reported that urgent roof repairs were required at the Queen Elizabeth Hospital, with </w:t>
      </w:r>
      <w:r w:rsidR="00473841" w:rsidRPr="00331518">
        <w:rPr>
          <w:rFonts w:cstheme="minorHAnsi"/>
        </w:rPr>
        <w:t xml:space="preserve">93 props currently holding the roof up in </w:t>
      </w:r>
      <w:r w:rsidR="00733328">
        <w:rPr>
          <w:rFonts w:cstheme="minorHAnsi"/>
        </w:rPr>
        <w:t>various locations throughout the building</w:t>
      </w:r>
      <w:r w:rsidR="00473841" w:rsidRPr="00331518">
        <w:rPr>
          <w:rFonts w:cstheme="minorHAnsi"/>
        </w:rPr>
        <w:t>.  T</w:t>
      </w:r>
      <w:r w:rsidR="00CB17B1" w:rsidRPr="00331518">
        <w:rPr>
          <w:rFonts w:cstheme="minorHAnsi"/>
        </w:rPr>
        <w:t xml:space="preserve">he </w:t>
      </w:r>
      <w:r w:rsidR="00733328">
        <w:rPr>
          <w:rFonts w:cstheme="minorHAnsi"/>
        </w:rPr>
        <w:t>entire</w:t>
      </w:r>
      <w:r w:rsidR="00CB17B1" w:rsidRPr="00331518">
        <w:rPr>
          <w:rFonts w:cstheme="minorHAnsi"/>
        </w:rPr>
        <w:t xml:space="preserve"> </w:t>
      </w:r>
      <w:r w:rsidR="00733328">
        <w:rPr>
          <w:rFonts w:cstheme="minorHAnsi"/>
        </w:rPr>
        <w:t>structure</w:t>
      </w:r>
      <w:r w:rsidR="00CB17B1" w:rsidRPr="00331518">
        <w:rPr>
          <w:rFonts w:cstheme="minorHAnsi"/>
        </w:rPr>
        <w:t xml:space="preserve"> was in urgent need of an upgrade</w:t>
      </w:r>
      <w:r w:rsidR="00473841" w:rsidRPr="00331518">
        <w:rPr>
          <w:rFonts w:cstheme="minorHAnsi"/>
        </w:rPr>
        <w:t xml:space="preserve"> and meetings to discuss this were currently being held</w:t>
      </w:r>
      <w:r w:rsidR="00CB17B1" w:rsidRPr="00331518">
        <w:rPr>
          <w:rFonts w:cstheme="minorHAnsi"/>
        </w:rPr>
        <w:t>.</w:t>
      </w:r>
    </w:p>
    <w:p w14:paraId="30198A4B" w14:textId="77777777" w:rsidR="00F042F1" w:rsidRPr="00331518" w:rsidRDefault="00F042F1" w:rsidP="00331518">
      <w:pPr>
        <w:pStyle w:val="NoSpacing"/>
        <w:tabs>
          <w:tab w:val="left" w:pos="709"/>
        </w:tabs>
        <w:ind w:left="720"/>
        <w:contextualSpacing/>
        <w:jc w:val="both"/>
        <w:rPr>
          <w:rFonts w:cstheme="minorHAnsi"/>
        </w:rPr>
      </w:pPr>
    </w:p>
    <w:p w14:paraId="0B273245" w14:textId="77777777" w:rsidR="00F042F1" w:rsidRPr="00331518" w:rsidRDefault="00CB17B1" w:rsidP="00331518">
      <w:pPr>
        <w:pStyle w:val="NoSpacing"/>
        <w:tabs>
          <w:tab w:val="left" w:pos="709"/>
        </w:tabs>
        <w:ind w:left="720"/>
        <w:contextualSpacing/>
        <w:jc w:val="both"/>
        <w:rPr>
          <w:rFonts w:cstheme="minorHAnsi"/>
        </w:rPr>
      </w:pPr>
      <w:r w:rsidRPr="00331518">
        <w:rPr>
          <w:rFonts w:cstheme="minorHAnsi"/>
        </w:rPr>
        <w:t>Dredging had recently taken place on the River Ouse.</w:t>
      </w:r>
    </w:p>
    <w:p w14:paraId="5BC6C006" w14:textId="77777777" w:rsidR="00F042F1" w:rsidRPr="00331518" w:rsidRDefault="00F042F1" w:rsidP="00331518">
      <w:pPr>
        <w:pStyle w:val="NoSpacing"/>
        <w:tabs>
          <w:tab w:val="left" w:pos="709"/>
        </w:tabs>
        <w:ind w:left="720"/>
        <w:contextualSpacing/>
        <w:jc w:val="both"/>
        <w:rPr>
          <w:rFonts w:cstheme="minorHAnsi"/>
        </w:rPr>
      </w:pPr>
    </w:p>
    <w:p w14:paraId="71495342" w14:textId="79C027E0" w:rsidR="00473841" w:rsidRPr="00331518" w:rsidRDefault="00473841" w:rsidP="00331518">
      <w:pPr>
        <w:pStyle w:val="NoSpacing"/>
        <w:tabs>
          <w:tab w:val="left" w:pos="709"/>
        </w:tabs>
        <w:ind w:left="720"/>
        <w:contextualSpacing/>
        <w:jc w:val="both"/>
        <w:rPr>
          <w:rFonts w:cstheme="minorHAnsi"/>
        </w:rPr>
      </w:pPr>
      <w:r w:rsidRPr="00331518">
        <w:rPr>
          <w:rFonts w:cstheme="minorHAnsi"/>
        </w:rPr>
        <w:t>BCKL&amp;WN Council meetings would be resuming face to face with effect from Friday, 7</w:t>
      </w:r>
      <w:r w:rsidRPr="00331518">
        <w:rPr>
          <w:rFonts w:cstheme="minorHAnsi"/>
          <w:vertAlign w:val="superscript"/>
        </w:rPr>
        <w:t>th</w:t>
      </w:r>
      <w:r w:rsidRPr="00331518">
        <w:rPr>
          <w:rFonts w:cstheme="minorHAnsi"/>
        </w:rPr>
        <w:t xml:space="preserve"> May 2021.</w:t>
      </w:r>
    </w:p>
    <w:p w14:paraId="58720857" w14:textId="77777777" w:rsidR="00473841" w:rsidRPr="00331518" w:rsidRDefault="00473841" w:rsidP="00331518">
      <w:pPr>
        <w:pStyle w:val="NoSpacing"/>
        <w:tabs>
          <w:tab w:val="left" w:pos="709"/>
        </w:tabs>
        <w:ind w:left="720"/>
        <w:contextualSpacing/>
        <w:jc w:val="both"/>
        <w:rPr>
          <w:rFonts w:cstheme="minorHAnsi"/>
        </w:rPr>
      </w:pPr>
    </w:p>
    <w:p w14:paraId="73495E2D" w14:textId="52F83D00" w:rsidR="00CB17B1" w:rsidRPr="00331518" w:rsidRDefault="00CB17B1" w:rsidP="00331518">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rPr>
          <w:rFonts w:cstheme="minorHAnsi"/>
        </w:rPr>
      </w:pPr>
      <w:r w:rsidRPr="00331518">
        <w:rPr>
          <w:rFonts w:cstheme="minorHAnsi"/>
        </w:rPr>
        <w:t xml:space="preserve">SNAP meetings </w:t>
      </w:r>
      <w:r w:rsidR="00473841" w:rsidRPr="00331518">
        <w:rPr>
          <w:rFonts w:cstheme="minorHAnsi"/>
        </w:rPr>
        <w:t>would shortly be resuming</w:t>
      </w:r>
      <w:r w:rsidRPr="00331518">
        <w:rPr>
          <w:rFonts w:cstheme="minorHAnsi"/>
        </w:rPr>
        <w:t>.</w:t>
      </w:r>
      <w:r w:rsidR="00473841" w:rsidRPr="00331518">
        <w:rPr>
          <w:rFonts w:cstheme="minorHAnsi"/>
        </w:rPr>
        <w:t xml:space="preserve">  Cllr </w:t>
      </w:r>
      <w:proofErr w:type="spellStart"/>
      <w:r w:rsidR="00473841" w:rsidRPr="00331518">
        <w:rPr>
          <w:rFonts w:cstheme="minorHAnsi"/>
        </w:rPr>
        <w:t>Pegg</w:t>
      </w:r>
      <w:proofErr w:type="spellEnd"/>
      <w:r w:rsidR="00473841" w:rsidRPr="00331518">
        <w:rPr>
          <w:rFonts w:cstheme="minorHAnsi"/>
        </w:rPr>
        <w:t xml:space="preserve"> agreed to represent this Council at the future virtual meetings.  Cllr Rose would inform the Clerk when the next meeting was due to be held.</w:t>
      </w:r>
    </w:p>
    <w:p w14:paraId="4B7089E0" w14:textId="77777777" w:rsidR="00CB17B1" w:rsidRPr="00331518" w:rsidRDefault="00CB17B1" w:rsidP="00331518">
      <w:pPr>
        <w:pStyle w:val="NoSpacing"/>
        <w:tabs>
          <w:tab w:val="left" w:pos="709"/>
        </w:tabs>
        <w:ind w:left="720"/>
        <w:contextualSpacing/>
        <w:jc w:val="both"/>
        <w:rPr>
          <w:rFonts w:cstheme="minorHAnsi"/>
        </w:rPr>
      </w:pPr>
    </w:p>
    <w:p w14:paraId="50A210DC" w14:textId="504DCE3E" w:rsidR="00794F52" w:rsidRPr="00331518" w:rsidRDefault="00473841" w:rsidP="00331518">
      <w:pPr>
        <w:pStyle w:val="NoSpacing"/>
        <w:tabs>
          <w:tab w:val="left" w:pos="709"/>
        </w:tabs>
        <w:ind w:left="720"/>
        <w:contextualSpacing/>
        <w:jc w:val="both"/>
        <w:rPr>
          <w:rFonts w:cstheme="minorHAnsi"/>
        </w:rPr>
      </w:pPr>
      <w:r w:rsidRPr="00331518">
        <w:rPr>
          <w:rFonts w:cstheme="minorHAnsi"/>
        </w:rPr>
        <w:lastRenderedPageBreak/>
        <w:t>It was noted that residents had a duty of care for ditches and hedges protruding from their property boundaries</w:t>
      </w:r>
      <w:r w:rsidR="00895EC1" w:rsidRPr="00331518">
        <w:rPr>
          <w:rFonts w:cstheme="minorHAnsi"/>
        </w:rPr>
        <w:t xml:space="preserve"> onto the highway (pavements and roads)</w:t>
      </w:r>
      <w:r w:rsidRPr="00331518">
        <w:rPr>
          <w:rFonts w:cstheme="minorHAnsi"/>
        </w:rPr>
        <w:t>.  Cases of neglect had assist</w:t>
      </w:r>
      <w:r w:rsidR="00733328">
        <w:rPr>
          <w:rFonts w:cstheme="minorHAnsi"/>
        </w:rPr>
        <w:t>ed</w:t>
      </w:r>
      <w:r w:rsidRPr="00331518">
        <w:rPr>
          <w:rFonts w:cstheme="minorHAnsi"/>
        </w:rPr>
        <w:t xml:space="preserve"> the recent flooding problems in West Norfolk.</w:t>
      </w:r>
    </w:p>
    <w:p w14:paraId="2B580409" w14:textId="6A9F9F04" w:rsidR="00F042F1" w:rsidRPr="00331518" w:rsidRDefault="00F042F1" w:rsidP="00331518">
      <w:pPr>
        <w:pStyle w:val="NoSpacing"/>
        <w:tabs>
          <w:tab w:val="left" w:pos="709"/>
        </w:tabs>
        <w:ind w:left="720"/>
        <w:contextualSpacing/>
        <w:jc w:val="both"/>
        <w:rPr>
          <w:rFonts w:cstheme="minorHAnsi"/>
        </w:rPr>
      </w:pPr>
    </w:p>
    <w:p w14:paraId="08A43CD1" w14:textId="0CD8ED46" w:rsidR="00F042F1" w:rsidRPr="00331518" w:rsidRDefault="00F042F1" w:rsidP="00331518">
      <w:pPr>
        <w:pStyle w:val="NoSpacing"/>
        <w:tabs>
          <w:tab w:val="left" w:pos="709"/>
        </w:tabs>
        <w:ind w:left="720"/>
        <w:contextualSpacing/>
        <w:jc w:val="both"/>
        <w:rPr>
          <w:rFonts w:cstheme="minorHAnsi"/>
        </w:rPr>
      </w:pPr>
      <w:r w:rsidRPr="00331518">
        <w:rPr>
          <w:rFonts w:cstheme="minorHAnsi"/>
        </w:rPr>
        <w:t xml:space="preserve">Cllr Rose was standing as an Independent </w:t>
      </w:r>
      <w:r w:rsidR="00733328">
        <w:rPr>
          <w:rFonts w:cstheme="minorHAnsi"/>
        </w:rPr>
        <w:t xml:space="preserve">candidate </w:t>
      </w:r>
      <w:r w:rsidRPr="00331518">
        <w:rPr>
          <w:rFonts w:cstheme="minorHAnsi"/>
        </w:rPr>
        <w:t>in the County Council Elections.</w:t>
      </w:r>
    </w:p>
    <w:p w14:paraId="3C8A93D8" w14:textId="77777777" w:rsidR="00E80040" w:rsidRPr="00331518" w:rsidRDefault="00E80040" w:rsidP="00331518">
      <w:pPr>
        <w:pStyle w:val="NoSpacing"/>
        <w:tabs>
          <w:tab w:val="left" w:pos="709"/>
        </w:tabs>
        <w:ind w:left="720"/>
        <w:contextualSpacing/>
        <w:jc w:val="both"/>
        <w:rPr>
          <w:rFonts w:cstheme="minorHAnsi"/>
        </w:rPr>
      </w:pPr>
    </w:p>
    <w:p w14:paraId="151C50F1" w14:textId="03A07D2B" w:rsidR="00275519" w:rsidRPr="00331518" w:rsidRDefault="00275519" w:rsidP="00331518">
      <w:pPr>
        <w:pStyle w:val="NoSpacing"/>
        <w:tabs>
          <w:tab w:val="left" w:pos="709"/>
        </w:tabs>
        <w:ind w:left="720"/>
        <w:contextualSpacing/>
        <w:jc w:val="both"/>
        <w:rPr>
          <w:rFonts w:cstheme="minorHAnsi"/>
        </w:rPr>
      </w:pPr>
      <w:r w:rsidRPr="00331518">
        <w:rPr>
          <w:rFonts w:cstheme="minorHAnsi"/>
        </w:rPr>
        <w:t xml:space="preserve">The Chairman, Cllr </w:t>
      </w:r>
      <w:proofErr w:type="spellStart"/>
      <w:r w:rsidRPr="00331518">
        <w:rPr>
          <w:rFonts w:cstheme="minorHAnsi"/>
        </w:rPr>
        <w:t>Pegg</w:t>
      </w:r>
      <w:proofErr w:type="spellEnd"/>
      <w:r w:rsidRPr="00331518">
        <w:rPr>
          <w:rFonts w:cstheme="minorHAnsi"/>
        </w:rPr>
        <w:t>, resumed the meeting at 7.</w:t>
      </w:r>
      <w:r w:rsidR="00CB17B1" w:rsidRPr="00331518">
        <w:rPr>
          <w:rFonts w:cstheme="minorHAnsi"/>
        </w:rPr>
        <w:t>16</w:t>
      </w:r>
      <w:r w:rsidRPr="00331518">
        <w:rPr>
          <w:rFonts w:cstheme="minorHAnsi"/>
        </w:rPr>
        <w:t>pm</w:t>
      </w:r>
      <w:r w:rsidR="00EF6254" w:rsidRPr="00331518">
        <w:rPr>
          <w:rFonts w:cstheme="minorHAnsi"/>
        </w:rPr>
        <w:t>.</w:t>
      </w:r>
    </w:p>
    <w:p w14:paraId="3EEE8BD9" w14:textId="6077EAA2" w:rsidR="00EF6254" w:rsidRPr="00331518" w:rsidRDefault="00EF6254" w:rsidP="00331518">
      <w:pPr>
        <w:pStyle w:val="NoSpacing"/>
        <w:tabs>
          <w:tab w:val="left" w:pos="709"/>
        </w:tabs>
        <w:ind w:left="720"/>
        <w:contextualSpacing/>
        <w:jc w:val="both"/>
        <w:rPr>
          <w:rFonts w:cstheme="minorHAnsi"/>
        </w:rPr>
      </w:pPr>
    </w:p>
    <w:p w14:paraId="73712AC8" w14:textId="30708EAF" w:rsidR="00EF6254" w:rsidRPr="00331518" w:rsidRDefault="00EF6254" w:rsidP="00331518">
      <w:pPr>
        <w:pStyle w:val="NoSpacing"/>
        <w:tabs>
          <w:tab w:val="left" w:pos="709"/>
        </w:tabs>
        <w:ind w:left="720"/>
        <w:contextualSpacing/>
        <w:jc w:val="both"/>
        <w:rPr>
          <w:rFonts w:cstheme="minorHAnsi"/>
          <w:b/>
          <w:bCs/>
        </w:rPr>
      </w:pPr>
      <w:r w:rsidRPr="00331518">
        <w:rPr>
          <w:rFonts w:cstheme="minorHAnsi"/>
          <w:b/>
          <w:bCs/>
        </w:rPr>
        <w:t>Public Participation</w:t>
      </w:r>
    </w:p>
    <w:p w14:paraId="691EAD62" w14:textId="65374203" w:rsidR="00EF6254" w:rsidRPr="00331518" w:rsidRDefault="00EF6254" w:rsidP="00331518">
      <w:pPr>
        <w:pStyle w:val="NoSpacing"/>
        <w:tabs>
          <w:tab w:val="left" w:pos="709"/>
        </w:tabs>
        <w:ind w:left="720"/>
        <w:contextualSpacing/>
        <w:jc w:val="both"/>
        <w:rPr>
          <w:rFonts w:cstheme="minorHAnsi"/>
        </w:rPr>
      </w:pPr>
      <w:r w:rsidRPr="00331518">
        <w:rPr>
          <w:rFonts w:cstheme="minorHAnsi"/>
        </w:rPr>
        <w:t>There were no members of public present at the meeting.</w:t>
      </w:r>
    </w:p>
    <w:p w14:paraId="4DBB893F" w14:textId="77777777" w:rsidR="00F042F1" w:rsidRPr="00331518" w:rsidRDefault="00F042F1" w:rsidP="00331518">
      <w:pPr>
        <w:pStyle w:val="NoSpacing"/>
        <w:tabs>
          <w:tab w:val="left" w:pos="709"/>
        </w:tabs>
        <w:ind w:left="720"/>
        <w:contextualSpacing/>
        <w:jc w:val="both"/>
        <w:rPr>
          <w:rFonts w:cstheme="minorHAnsi"/>
        </w:rPr>
      </w:pPr>
    </w:p>
    <w:p w14:paraId="655F981C" w14:textId="77777777" w:rsidR="00275519" w:rsidRPr="00331518" w:rsidRDefault="00275519" w:rsidP="00331518">
      <w:pPr>
        <w:pStyle w:val="NoSpacing"/>
        <w:numPr>
          <w:ilvl w:val="0"/>
          <w:numId w:val="15"/>
        </w:numPr>
        <w:tabs>
          <w:tab w:val="left" w:pos="709"/>
        </w:tabs>
        <w:ind w:left="709" w:hanging="709"/>
        <w:contextualSpacing/>
        <w:jc w:val="both"/>
        <w:rPr>
          <w:rFonts w:cstheme="minorHAnsi"/>
          <w:b/>
        </w:rPr>
      </w:pPr>
      <w:r w:rsidRPr="00331518">
        <w:rPr>
          <w:rFonts w:cstheme="minorHAnsi"/>
          <w:b/>
        </w:rPr>
        <w:t>Finance</w:t>
      </w:r>
    </w:p>
    <w:p w14:paraId="1F5B53E6" w14:textId="77777777" w:rsidR="00275519" w:rsidRPr="00331518" w:rsidRDefault="00275519" w:rsidP="00331518">
      <w:pPr>
        <w:pStyle w:val="NoSpacing"/>
        <w:numPr>
          <w:ilvl w:val="1"/>
          <w:numId w:val="15"/>
        </w:numPr>
        <w:tabs>
          <w:tab w:val="left" w:pos="1418"/>
        </w:tabs>
        <w:ind w:left="1418" w:hanging="709"/>
        <w:contextualSpacing/>
        <w:jc w:val="both"/>
        <w:rPr>
          <w:rFonts w:cstheme="minorHAnsi"/>
          <w:b/>
        </w:rPr>
      </w:pPr>
      <w:r w:rsidRPr="00331518">
        <w:rPr>
          <w:rFonts w:cstheme="minorHAnsi"/>
          <w:b/>
        </w:rPr>
        <w:t>Bank Reconciliation</w:t>
      </w:r>
    </w:p>
    <w:p w14:paraId="3F5B28E2" w14:textId="77777777" w:rsidR="007B2ED1" w:rsidRPr="00331518" w:rsidRDefault="007B2ED1" w:rsidP="00331518">
      <w:pPr>
        <w:pStyle w:val="NoSpacing"/>
        <w:ind w:left="709"/>
        <w:jc w:val="both"/>
        <w:rPr>
          <w:rFonts w:cstheme="minorHAnsi"/>
        </w:rPr>
      </w:pPr>
      <w:r w:rsidRPr="00331518">
        <w:rPr>
          <w:rFonts w:cstheme="minorHAnsi"/>
        </w:rPr>
        <w:t>The Clerk had circulated the bank reconciliation, period ending April 2021, current bank account statements and finance summary, following the agenda (month-end had not taken place when the agenda was published).  The bank balances were as follows:</w:t>
      </w:r>
    </w:p>
    <w:p w14:paraId="273C43C4" w14:textId="77777777" w:rsidR="007B2ED1" w:rsidRPr="00331518" w:rsidRDefault="007B2ED1" w:rsidP="00331518">
      <w:pPr>
        <w:pStyle w:val="NoSpacing"/>
        <w:numPr>
          <w:ilvl w:val="0"/>
          <w:numId w:val="15"/>
        </w:numPr>
        <w:tabs>
          <w:tab w:val="left" w:pos="709"/>
        </w:tabs>
        <w:contextualSpacing/>
        <w:jc w:val="both"/>
        <w:rPr>
          <w:rFonts w:cstheme="minorHAnsi"/>
        </w:rPr>
        <w:sectPr w:rsidR="007B2ED1" w:rsidRPr="00331518" w:rsidSect="00515508">
          <w:footerReference w:type="default" r:id="rId8"/>
          <w:pgSz w:w="11906" w:h="16838"/>
          <w:pgMar w:top="567" w:right="851" w:bottom="851" w:left="851" w:header="709" w:footer="851" w:gutter="0"/>
          <w:cols w:space="708"/>
          <w:docGrid w:linePitch="360"/>
        </w:sectPr>
      </w:pPr>
    </w:p>
    <w:p w14:paraId="61F5DBC0" w14:textId="35BFD26F" w:rsidR="007B2ED1" w:rsidRPr="00EF6254" w:rsidRDefault="00EF6254" w:rsidP="00EF6254">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April</w:t>
      </w:r>
      <w:r w:rsidR="007B2ED1" w:rsidRPr="00EF6254">
        <w:rPr>
          <w:rFonts w:ascii="Calibri" w:eastAsia="Times New Roman" w:hAnsi="Calibri" w:cs="Times New Roman"/>
          <w:b/>
          <w:bCs/>
          <w:color w:val="000000"/>
          <w:sz w:val="16"/>
          <w:szCs w:val="16"/>
          <w:lang w:eastAsia="en-GB"/>
        </w:rPr>
        <w:t xml:space="preserve">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7B2ED1" w:rsidRPr="00553541" w14:paraId="4C7A7EEF"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FC3795"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ED1901"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17E53F51" w14:textId="77777777" w:rsidR="007B2ED1" w:rsidRPr="00553541" w:rsidRDefault="007B2ED1" w:rsidP="006D00C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50BAB4F5" w14:textId="77777777" w:rsidR="007B2ED1" w:rsidRPr="00553541" w:rsidRDefault="007B2ED1" w:rsidP="006D00C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5BCED21"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5BE1C176" w14:textId="77777777" w:rsidR="007B2ED1" w:rsidRPr="00553541" w:rsidRDefault="007B2ED1" w:rsidP="006D00C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7EC7A7BA" w14:textId="77777777" w:rsidR="007B2ED1" w:rsidRPr="00553541" w:rsidRDefault="007B2ED1" w:rsidP="006D00C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EF6254" w:rsidRPr="00553541" w14:paraId="6E5B058D"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264741D" w14:textId="77777777" w:rsidR="00EF6254" w:rsidRPr="00553541" w:rsidRDefault="00EF6254" w:rsidP="00EF6254">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C7357B" w14:textId="0F3DCDE3" w:rsidR="00EF6254" w:rsidRPr="00553541" w:rsidRDefault="00EF6254" w:rsidP="00EF625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429.42</w:t>
            </w:r>
          </w:p>
        </w:tc>
        <w:tc>
          <w:tcPr>
            <w:tcW w:w="1984" w:type="dxa"/>
            <w:tcBorders>
              <w:top w:val="single" w:sz="4" w:space="0" w:color="auto"/>
              <w:left w:val="nil"/>
              <w:bottom w:val="single" w:sz="4" w:space="0" w:color="auto"/>
              <w:right w:val="single" w:sz="4" w:space="0" w:color="auto"/>
            </w:tcBorders>
            <w:noWrap/>
            <w:vAlign w:val="center"/>
            <w:hideMark/>
          </w:tcPr>
          <w:p w14:paraId="1F5B8B53" w14:textId="63BAACEF" w:rsidR="00EF6254" w:rsidRPr="00553541" w:rsidRDefault="00EF6254" w:rsidP="00EF625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971.65</w:t>
            </w:r>
          </w:p>
        </w:tc>
        <w:tc>
          <w:tcPr>
            <w:tcW w:w="284" w:type="dxa"/>
            <w:noWrap/>
            <w:vAlign w:val="center"/>
            <w:hideMark/>
          </w:tcPr>
          <w:p w14:paraId="15FCA840" w14:textId="77777777" w:rsidR="00EF6254" w:rsidRPr="00553541" w:rsidRDefault="00EF6254" w:rsidP="00EF625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8CF6277" w14:textId="53E2B5EC" w:rsidR="00EF6254" w:rsidRPr="00553541" w:rsidRDefault="00EF6254" w:rsidP="00EF625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012015" w14:textId="775CC0DA" w:rsidR="00EF6254" w:rsidRPr="00753C62" w:rsidRDefault="00EF6254" w:rsidP="00EF625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429.42</w:t>
            </w:r>
          </w:p>
        </w:tc>
        <w:tc>
          <w:tcPr>
            <w:tcW w:w="283" w:type="dxa"/>
            <w:noWrap/>
            <w:vAlign w:val="center"/>
            <w:hideMark/>
          </w:tcPr>
          <w:p w14:paraId="3138AFF4" w14:textId="77777777" w:rsidR="00EF6254" w:rsidRPr="00553541" w:rsidRDefault="00EF6254" w:rsidP="00EF625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6C2F3D0" w14:textId="134CA007" w:rsidR="00EF6254" w:rsidRPr="00553541" w:rsidRDefault="00EF6254" w:rsidP="00EF625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04.2021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0105A09" w14:textId="5B4C69D4" w:rsidR="00EF6254" w:rsidRPr="000417AD" w:rsidRDefault="00EF6254" w:rsidP="00EF6254">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971.65</w:t>
            </w:r>
          </w:p>
        </w:tc>
      </w:tr>
      <w:tr w:rsidR="00EF6254" w:rsidRPr="00553541" w14:paraId="5A3B48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4F0DCD9" w14:textId="77777777" w:rsidR="00EF6254" w:rsidRPr="00553541" w:rsidRDefault="00EF6254" w:rsidP="00EF6254">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7553698" w14:textId="77777777" w:rsidR="00EF6254" w:rsidRPr="00553541" w:rsidRDefault="00EF6254" w:rsidP="00EF6254">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B1C1CD1" w14:textId="1E9ADD65" w:rsidR="00EF6254" w:rsidRPr="00553541" w:rsidRDefault="00EF6254" w:rsidP="00EF6254">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11</w:t>
            </w:r>
            <w:r w:rsidRPr="00553541">
              <w:rPr>
                <w:b/>
                <w:color w:val="2E74B5" w:themeColor="accent1" w:themeShade="BF"/>
                <w:sz w:val="16"/>
                <w:szCs w:val="16"/>
                <w:lang w:eastAsia="en-GB"/>
              </w:rPr>
              <w:t>,</w:t>
            </w:r>
            <w:r>
              <w:rPr>
                <w:b/>
                <w:color w:val="2E74B5" w:themeColor="accent1" w:themeShade="BF"/>
                <w:sz w:val="16"/>
                <w:szCs w:val="16"/>
                <w:lang w:eastAsia="en-GB"/>
              </w:rPr>
              <w:t>401.07</w:t>
            </w:r>
          </w:p>
        </w:tc>
        <w:tc>
          <w:tcPr>
            <w:tcW w:w="284" w:type="dxa"/>
            <w:noWrap/>
            <w:vAlign w:val="center"/>
            <w:hideMark/>
          </w:tcPr>
          <w:p w14:paraId="408A4F39" w14:textId="77777777" w:rsidR="00EF6254" w:rsidRPr="00553541" w:rsidRDefault="00EF6254" w:rsidP="00EF625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0E1A9F" w14:textId="77777777" w:rsidR="00EF6254" w:rsidRPr="00553541" w:rsidRDefault="00EF6254" w:rsidP="00EF6254">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920023A" w14:textId="4CCD99ED" w:rsidR="00EF6254" w:rsidRPr="00553541" w:rsidRDefault="00EF6254" w:rsidP="00EF6254">
            <w:pPr>
              <w:spacing w:after="0" w:line="240" w:lineRule="auto"/>
              <w:ind w:left="34"/>
              <w:jc w:val="right"/>
              <w:rPr>
                <w:sz w:val="16"/>
                <w:szCs w:val="16"/>
                <w:lang w:eastAsia="en-GB"/>
              </w:rPr>
            </w:pPr>
            <w:r>
              <w:rPr>
                <w:sz w:val="16"/>
                <w:szCs w:val="16"/>
                <w:lang w:eastAsia="en-GB"/>
              </w:rPr>
              <w:t xml:space="preserve">10,560.00 </w:t>
            </w:r>
          </w:p>
        </w:tc>
        <w:tc>
          <w:tcPr>
            <w:tcW w:w="283" w:type="dxa"/>
            <w:noWrap/>
            <w:vAlign w:val="center"/>
            <w:hideMark/>
          </w:tcPr>
          <w:p w14:paraId="3C025B50" w14:textId="77777777" w:rsidR="00EF6254" w:rsidRPr="00553541" w:rsidRDefault="00EF6254" w:rsidP="00EF625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175E9A6" w14:textId="11774145" w:rsidR="00EF6254" w:rsidRPr="00553541" w:rsidRDefault="00EF6254" w:rsidP="00EF6254">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915A1F" w14:textId="09157D57" w:rsidR="00EF6254" w:rsidRPr="00553541" w:rsidRDefault="00EF6254" w:rsidP="00EF6254">
            <w:pPr>
              <w:spacing w:after="0" w:line="240" w:lineRule="auto"/>
              <w:ind w:left="34"/>
              <w:jc w:val="right"/>
              <w:rPr>
                <w:sz w:val="16"/>
                <w:szCs w:val="16"/>
                <w:lang w:eastAsia="en-GB"/>
              </w:rPr>
            </w:pPr>
            <w:r>
              <w:rPr>
                <w:sz w:val="16"/>
                <w:szCs w:val="16"/>
                <w:lang w:eastAsia="en-GB"/>
              </w:rPr>
              <w:t xml:space="preserve">-    </w:t>
            </w:r>
          </w:p>
        </w:tc>
      </w:tr>
      <w:tr w:rsidR="00EF6254" w:rsidRPr="00553541" w14:paraId="2F57FA7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F63DB40" w14:textId="77777777" w:rsidR="00EF6254" w:rsidRPr="00553541" w:rsidRDefault="00EF6254" w:rsidP="00EF6254">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4DF01BD" w14:textId="77777777" w:rsidR="00EF6254" w:rsidRPr="00553541" w:rsidRDefault="00EF6254" w:rsidP="00EF6254">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52812F" w14:textId="77777777" w:rsidR="00EF6254" w:rsidRPr="00553541" w:rsidRDefault="00EF6254" w:rsidP="00EF6254">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A32B386" w14:textId="77777777" w:rsidR="00EF6254" w:rsidRPr="00553541" w:rsidRDefault="00EF6254" w:rsidP="00EF625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1E1883" w14:textId="77777777" w:rsidR="00EF6254" w:rsidRPr="00553541" w:rsidRDefault="00EF6254" w:rsidP="00EF6254">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9F2498" w14:textId="4BF20F15" w:rsidR="00EF6254" w:rsidRPr="00553541" w:rsidRDefault="00EF6254" w:rsidP="00EF6254">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8,390.58</w:t>
            </w:r>
          </w:p>
        </w:tc>
        <w:tc>
          <w:tcPr>
            <w:tcW w:w="283" w:type="dxa"/>
            <w:noWrap/>
            <w:vAlign w:val="center"/>
            <w:hideMark/>
          </w:tcPr>
          <w:p w14:paraId="634BAE3D" w14:textId="77777777" w:rsidR="00EF6254" w:rsidRPr="00553541" w:rsidRDefault="00EF6254" w:rsidP="00EF625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683DE3" w14:textId="1F254AF6" w:rsidR="00EF6254" w:rsidRPr="00553541" w:rsidRDefault="00EF6254" w:rsidP="00EF6254">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F1B2499" w14:textId="27E2739B" w:rsidR="00EF6254" w:rsidRPr="00553541" w:rsidRDefault="00EF6254" w:rsidP="00EF6254">
            <w:pPr>
              <w:spacing w:after="0" w:line="240" w:lineRule="auto"/>
              <w:ind w:left="34"/>
              <w:jc w:val="right"/>
              <w:rPr>
                <w:sz w:val="16"/>
                <w:szCs w:val="16"/>
                <w:lang w:eastAsia="en-GB"/>
              </w:rPr>
            </w:pPr>
            <w:r>
              <w:rPr>
                <w:sz w:val="16"/>
                <w:szCs w:val="16"/>
                <w:lang w:eastAsia="en-GB"/>
              </w:rPr>
              <w:t xml:space="preserve">- 4,500.00 </w:t>
            </w:r>
          </w:p>
        </w:tc>
      </w:tr>
      <w:tr w:rsidR="00EF6254" w:rsidRPr="00553541" w14:paraId="0E1DBEA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D2F9A5D" w14:textId="77777777" w:rsidR="00EF6254" w:rsidRPr="00553541" w:rsidRDefault="00EF6254" w:rsidP="00EF6254">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41CF69" w14:textId="77777777" w:rsidR="00EF6254" w:rsidRPr="00553541" w:rsidRDefault="00EF6254" w:rsidP="00EF6254">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5BE98A8" w14:textId="77777777" w:rsidR="00EF6254" w:rsidRPr="00553541" w:rsidRDefault="00EF6254" w:rsidP="00EF6254">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1BF330A3" w14:textId="77777777" w:rsidR="00EF6254" w:rsidRPr="00553541" w:rsidRDefault="00EF6254" w:rsidP="00EF6254">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B9D9B41" w14:textId="31D7B162" w:rsidR="00EF6254" w:rsidRPr="00553541" w:rsidRDefault="00EF6254" w:rsidP="00EF625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859F5BD" w14:textId="03B82417" w:rsidR="00EF6254" w:rsidRPr="00753C62" w:rsidRDefault="00EF6254" w:rsidP="00EF6254">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2,598.84</w:t>
            </w:r>
          </w:p>
        </w:tc>
        <w:tc>
          <w:tcPr>
            <w:tcW w:w="283" w:type="dxa"/>
            <w:noWrap/>
            <w:vAlign w:val="center"/>
            <w:hideMark/>
          </w:tcPr>
          <w:p w14:paraId="3E35276E" w14:textId="77777777" w:rsidR="00EF6254" w:rsidRPr="00553541" w:rsidRDefault="00EF6254" w:rsidP="00EF6254">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83683A6" w14:textId="0E40230D" w:rsidR="00EF6254" w:rsidRPr="00553541" w:rsidRDefault="00EF6254" w:rsidP="00EF6254">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30.04.2021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65453A" w14:textId="2984F710" w:rsidR="00EF6254" w:rsidRPr="000417AD" w:rsidRDefault="00EF6254" w:rsidP="00EF6254">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6</w:t>
            </w:r>
            <w:r w:rsidRPr="000417AD">
              <w:rPr>
                <w:color w:val="2E74B5" w:themeColor="accent1" w:themeShade="BF"/>
                <w:sz w:val="16"/>
                <w:szCs w:val="16"/>
                <w:lang w:eastAsia="en-GB"/>
              </w:rPr>
              <w:t>,</w:t>
            </w:r>
            <w:r>
              <w:rPr>
                <w:color w:val="2E74B5" w:themeColor="accent1" w:themeShade="BF"/>
                <w:sz w:val="16"/>
                <w:szCs w:val="16"/>
                <w:lang w:eastAsia="en-GB"/>
              </w:rPr>
              <w:t>471.65</w:t>
            </w:r>
          </w:p>
        </w:tc>
      </w:tr>
      <w:tr w:rsidR="007B2ED1" w:rsidRPr="00553541" w14:paraId="140B87BB"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628CF63"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A8C8F5"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4321721"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60AE02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9C83AC"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5741C93"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72790AFE"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8A79914"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A84FD5"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F4E7A3C"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962D33F"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F4EE835"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12F2EAB"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5A1E21DF"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51065A5A" w14:textId="77777777" w:rsidR="007B2ED1" w:rsidRPr="00CD68D5" w:rsidRDefault="007B2ED1" w:rsidP="006D00C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7BC50F93" w14:textId="77777777" w:rsidR="007B2ED1" w:rsidRPr="00320911" w:rsidRDefault="007B2ED1" w:rsidP="006D00C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51F3754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3E7472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A1E156"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6F93FE76"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0B4090B"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5CBBC25" w14:textId="401AB546" w:rsidR="007B2ED1" w:rsidRPr="00553541" w:rsidRDefault="00EF6254" w:rsidP="006D00C5">
            <w:pPr>
              <w:spacing w:after="0" w:line="240" w:lineRule="auto"/>
              <w:ind w:left="34"/>
              <w:jc w:val="right"/>
              <w:rPr>
                <w:b/>
                <w:sz w:val="16"/>
                <w:szCs w:val="16"/>
                <w:lang w:eastAsia="en-GB"/>
              </w:rPr>
            </w:pPr>
            <w:r>
              <w:rPr>
                <w:b/>
                <w:sz w:val="16"/>
                <w:szCs w:val="16"/>
                <w:lang w:eastAsia="en-GB"/>
              </w:rPr>
              <w:t>429.42</w:t>
            </w:r>
          </w:p>
        </w:tc>
        <w:tc>
          <w:tcPr>
            <w:tcW w:w="1984" w:type="dxa"/>
            <w:tcBorders>
              <w:top w:val="single" w:sz="4" w:space="0" w:color="auto"/>
              <w:left w:val="nil"/>
              <w:bottom w:val="single" w:sz="4" w:space="0" w:color="auto"/>
              <w:right w:val="single" w:sz="4" w:space="0" w:color="auto"/>
            </w:tcBorders>
            <w:noWrap/>
            <w:vAlign w:val="center"/>
            <w:hideMark/>
          </w:tcPr>
          <w:p w14:paraId="13FDA66B" w14:textId="2E66CD2E" w:rsidR="007B2ED1" w:rsidRPr="00553541" w:rsidRDefault="007B2ED1" w:rsidP="006D00C5">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971.</w:t>
            </w:r>
            <w:r w:rsidR="00EF6254">
              <w:rPr>
                <w:b/>
                <w:sz w:val="16"/>
                <w:szCs w:val="16"/>
                <w:lang w:eastAsia="en-GB"/>
              </w:rPr>
              <w:t>65</w:t>
            </w:r>
          </w:p>
        </w:tc>
        <w:tc>
          <w:tcPr>
            <w:tcW w:w="284" w:type="dxa"/>
            <w:noWrap/>
            <w:vAlign w:val="center"/>
            <w:hideMark/>
          </w:tcPr>
          <w:p w14:paraId="04E61B96"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ABCEC4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C0849C"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50AC05F9"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26E0F39"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4B01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93D20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95DA0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ED9EAF9"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91847A5" w14:textId="209837B2" w:rsidR="007B2ED1" w:rsidRPr="00553541" w:rsidRDefault="007B2ED1" w:rsidP="006D00C5">
            <w:pPr>
              <w:spacing w:after="0" w:line="240" w:lineRule="auto"/>
              <w:ind w:left="34"/>
              <w:jc w:val="right"/>
              <w:rPr>
                <w:b/>
                <w:sz w:val="16"/>
                <w:szCs w:val="16"/>
                <w:lang w:eastAsia="en-GB"/>
              </w:rPr>
            </w:pPr>
            <w:r>
              <w:rPr>
                <w:b/>
                <w:sz w:val="16"/>
                <w:szCs w:val="16"/>
                <w:lang w:eastAsia="en-GB"/>
              </w:rPr>
              <w:t>1</w:t>
            </w:r>
            <w:r w:rsidR="00EF6254">
              <w:rPr>
                <w:b/>
                <w:sz w:val="16"/>
                <w:szCs w:val="16"/>
                <w:lang w:eastAsia="en-GB"/>
              </w:rPr>
              <w:t>1</w:t>
            </w:r>
            <w:r w:rsidRPr="00553541">
              <w:rPr>
                <w:b/>
                <w:sz w:val="16"/>
                <w:szCs w:val="16"/>
                <w:lang w:eastAsia="en-GB"/>
              </w:rPr>
              <w:t>,</w:t>
            </w:r>
            <w:r w:rsidR="00EF6254">
              <w:rPr>
                <w:b/>
                <w:sz w:val="16"/>
                <w:szCs w:val="16"/>
                <w:lang w:eastAsia="en-GB"/>
              </w:rPr>
              <w:t>401.07</w:t>
            </w:r>
          </w:p>
        </w:tc>
        <w:tc>
          <w:tcPr>
            <w:tcW w:w="284" w:type="dxa"/>
            <w:noWrap/>
            <w:vAlign w:val="center"/>
            <w:hideMark/>
          </w:tcPr>
          <w:p w14:paraId="63816213" w14:textId="77777777" w:rsidR="007B2ED1" w:rsidRPr="00553541" w:rsidRDefault="007B2ED1" w:rsidP="006D00C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59C6AA3"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CB3D319"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69B61E80"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ABD0C1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57DF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5F6491A3"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1F3BCC"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45E237" w14:textId="4B9FF2B6" w:rsidR="007B2ED1" w:rsidRPr="00553541" w:rsidRDefault="00EF6254" w:rsidP="006D00C5">
            <w:pPr>
              <w:spacing w:after="0" w:line="240" w:lineRule="auto"/>
              <w:ind w:left="34"/>
              <w:jc w:val="right"/>
              <w:rPr>
                <w:sz w:val="16"/>
                <w:szCs w:val="16"/>
                <w:lang w:eastAsia="en-GB"/>
              </w:rPr>
            </w:pPr>
            <w:r>
              <w:rPr>
                <w:sz w:val="16"/>
                <w:szCs w:val="16"/>
                <w:lang w:eastAsia="en-GB"/>
              </w:rPr>
              <w:t>10,560.00</w:t>
            </w:r>
            <w:r w:rsidR="007B2ED1">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A044167" w14:textId="74C2A976" w:rsidR="007B2ED1" w:rsidRPr="00553541" w:rsidRDefault="00EF6254" w:rsidP="006D00C5">
            <w:pPr>
              <w:spacing w:after="0" w:line="240" w:lineRule="auto"/>
              <w:ind w:left="34"/>
              <w:jc w:val="right"/>
              <w:rPr>
                <w:sz w:val="16"/>
                <w:szCs w:val="16"/>
                <w:lang w:eastAsia="en-GB"/>
              </w:rPr>
            </w:pPr>
            <w:r>
              <w:rPr>
                <w:sz w:val="16"/>
                <w:szCs w:val="16"/>
                <w:lang w:eastAsia="en-GB"/>
              </w:rPr>
              <w:t>-</w:t>
            </w:r>
            <w:r w:rsidR="007B2ED1">
              <w:rPr>
                <w:sz w:val="16"/>
                <w:szCs w:val="16"/>
                <w:lang w:eastAsia="en-GB"/>
              </w:rPr>
              <w:t xml:space="preserve">   </w:t>
            </w:r>
          </w:p>
        </w:tc>
        <w:tc>
          <w:tcPr>
            <w:tcW w:w="284" w:type="dxa"/>
            <w:noWrap/>
            <w:vAlign w:val="center"/>
            <w:hideMark/>
          </w:tcPr>
          <w:p w14:paraId="404DFC10"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ACBBE05"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456EE1"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13BB75E6"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9A6A8F6"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9ACA5E2"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00037C7"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3FF72"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5DB7B19" w14:textId="0BF5DEA4" w:rsidR="007B2ED1" w:rsidRPr="00553541" w:rsidRDefault="007B2ED1" w:rsidP="006D00C5">
            <w:pPr>
              <w:spacing w:after="0" w:line="240" w:lineRule="auto"/>
              <w:ind w:left="34"/>
              <w:jc w:val="right"/>
              <w:rPr>
                <w:sz w:val="16"/>
                <w:szCs w:val="16"/>
                <w:lang w:eastAsia="en-GB"/>
              </w:rPr>
            </w:pPr>
            <w:r w:rsidRPr="00553541">
              <w:rPr>
                <w:sz w:val="16"/>
                <w:szCs w:val="16"/>
                <w:lang w:eastAsia="en-GB"/>
              </w:rPr>
              <w:t xml:space="preserve">- </w:t>
            </w:r>
            <w:r w:rsidR="00EF6254">
              <w:rPr>
                <w:sz w:val="16"/>
                <w:szCs w:val="16"/>
                <w:lang w:eastAsia="en-GB"/>
              </w:rPr>
              <w:t>8,390.58</w:t>
            </w:r>
          </w:p>
        </w:tc>
        <w:tc>
          <w:tcPr>
            <w:tcW w:w="1984" w:type="dxa"/>
            <w:tcBorders>
              <w:top w:val="single" w:sz="4" w:space="0" w:color="auto"/>
              <w:left w:val="nil"/>
              <w:bottom w:val="single" w:sz="4" w:space="0" w:color="auto"/>
              <w:right w:val="single" w:sz="4" w:space="0" w:color="auto"/>
            </w:tcBorders>
            <w:noWrap/>
            <w:vAlign w:val="center"/>
            <w:hideMark/>
          </w:tcPr>
          <w:p w14:paraId="600E613F" w14:textId="24BDF1A0" w:rsidR="007B2ED1" w:rsidRPr="00553541" w:rsidRDefault="007B2ED1" w:rsidP="006D00C5">
            <w:pPr>
              <w:spacing w:after="0" w:line="240" w:lineRule="auto"/>
              <w:ind w:left="34"/>
              <w:jc w:val="right"/>
              <w:rPr>
                <w:sz w:val="16"/>
                <w:szCs w:val="16"/>
                <w:lang w:eastAsia="en-GB"/>
              </w:rPr>
            </w:pPr>
            <w:r>
              <w:rPr>
                <w:sz w:val="16"/>
                <w:szCs w:val="16"/>
                <w:lang w:eastAsia="en-GB"/>
              </w:rPr>
              <w:t>-</w:t>
            </w:r>
            <w:r w:rsidR="00EF6254">
              <w:rPr>
                <w:sz w:val="16"/>
                <w:szCs w:val="16"/>
                <w:lang w:eastAsia="en-GB"/>
              </w:rPr>
              <w:t xml:space="preserve"> 4,500.00</w:t>
            </w:r>
            <w:r>
              <w:rPr>
                <w:sz w:val="16"/>
                <w:szCs w:val="16"/>
                <w:lang w:eastAsia="en-GB"/>
              </w:rPr>
              <w:t xml:space="preserve"> </w:t>
            </w:r>
          </w:p>
        </w:tc>
        <w:tc>
          <w:tcPr>
            <w:tcW w:w="284" w:type="dxa"/>
            <w:noWrap/>
            <w:vAlign w:val="center"/>
            <w:hideMark/>
          </w:tcPr>
          <w:p w14:paraId="22B58EB2"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A301037"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0EAE7BF"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1EC95518"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CD230DE"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A98280"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4FD65C9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3688784" w14:textId="77777777" w:rsidR="007B2ED1" w:rsidRPr="00553541" w:rsidRDefault="007B2ED1" w:rsidP="006D00C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C238B99" w14:textId="14DE5D6F" w:rsidR="007B2ED1" w:rsidRPr="00553541" w:rsidRDefault="00EF6254"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2,598.84</w:t>
            </w:r>
          </w:p>
        </w:tc>
        <w:tc>
          <w:tcPr>
            <w:tcW w:w="1984" w:type="dxa"/>
            <w:tcBorders>
              <w:top w:val="single" w:sz="4" w:space="0" w:color="auto"/>
              <w:left w:val="nil"/>
              <w:bottom w:val="single" w:sz="4" w:space="0" w:color="auto"/>
              <w:right w:val="single" w:sz="4" w:space="0" w:color="auto"/>
            </w:tcBorders>
            <w:noWrap/>
            <w:vAlign w:val="center"/>
            <w:hideMark/>
          </w:tcPr>
          <w:p w14:paraId="7AAF607E" w14:textId="3DCFF4C6" w:rsidR="007B2ED1" w:rsidRPr="00553541" w:rsidRDefault="00EF6254" w:rsidP="006D00C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6</w:t>
            </w:r>
            <w:r w:rsidR="007B2ED1" w:rsidRPr="00553541">
              <w:rPr>
                <w:color w:val="2E74B5" w:themeColor="accent1" w:themeShade="BF"/>
                <w:sz w:val="16"/>
                <w:szCs w:val="16"/>
                <w:lang w:eastAsia="en-GB"/>
              </w:rPr>
              <w:t>,</w:t>
            </w:r>
            <w:r>
              <w:rPr>
                <w:color w:val="2E74B5" w:themeColor="accent1" w:themeShade="BF"/>
                <w:sz w:val="16"/>
                <w:szCs w:val="16"/>
                <w:lang w:eastAsia="en-GB"/>
              </w:rPr>
              <w:t>471.65</w:t>
            </w:r>
          </w:p>
        </w:tc>
        <w:tc>
          <w:tcPr>
            <w:tcW w:w="284" w:type="dxa"/>
            <w:noWrap/>
            <w:vAlign w:val="center"/>
            <w:hideMark/>
          </w:tcPr>
          <w:p w14:paraId="3515C1F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BF659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A84C09"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679BF5F"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7AF9200"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80F8D1"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059C3744"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DA9FD11" w14:textId="77777777" w:rsidR="007B2ED1" w:rsidRPr="00553541" w:rsidRDefault="007B2ED1" w:rsidP="006D00C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5E5F93" w14:textId="77777777" w:rsidR="007B2ED1" w:rsidRPr="00553541" w:rsidRDefault="007B2ED1" w:rsidP="006D00C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885618C" w14:textId="7F22F226" w:rsidR="007B2ED1" w:rsidRPr="00553541" w:rsidRDefault="00EF6254" w:rsidP="006D00C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9</w:t>
            </w:r>
            <w:r w:rsidR="007B2ED1" w:rsidRPr="00553541">
              <w:rPr>
                <w:b/>
                <w:color w:val="2E74B5" w:themeColor="accent1" w:themeShade="BF"/>
                <w:sz w:val="16"/>
                <w:szCs w:val="16"/>
                <w:lang w:eastAsia="en-GB"/>
              </w:rPr>
              <w:t>,</w:t>
            </w:r>
            <w:r>
              <w:rPr>
                <w:b/>
                <w:color w:val="2E74B5" w:themeColor="accent1" w:themeShade="BF"/>
                <w:sz w:val="16"/>
                <w:szCs w:val="16"/>
                <w:lang w:eastAsia="en-GB"/>
              </w:rPr>
              <w:t>070.49</w:t>
            </w:r>
          </w:p>
        </w:tc>
        <w:tc>
          <w:tcPr>
            <w:tcW w:w="284" w:type="dxa"/>
            <w:noWrap/>
            <w:vAlign w:val="center"/>
            <w:hideMark/>
          </w:tcPr>
          <w:p w14:paraId="4FFBF4DA"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ED237E" w14:textId="77777777" w:rsidR="007B2ED1" w:rsidRPr="00092765" w:rsidRDefault="007B2ED1" w:rsidP="006D00C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7775984"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58B1CE08"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839E1C6"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972CBE"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249224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500CEB2" w14:textId="77777777" w:rsidR="007B2ED1" w:rsidRPr="00553541" w:rsidRDefault="007B2ED1" w:rsidP="006D00C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B0655D6" w14:textId="77777777" w:rsidR="007B2ED1" w:rsidRPr="00553541" w:rsidRDefault="007B2ED1" w:rsidP="006D00C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D17BE0B" w14:textId="77777777" w:rsidR="007B2ED1" w:rsidRPr="00553541" w:rsidRDefault="007B2ED1" w:rsidP="006D00C5">
            <w:pPr>
              <w:spacing w:after="0" w:line="240" w:lineRule="auto"/>
              <w:ind w:left="34"/>
              <w:jc w:val="right"/>
              <w:rPr>
                <w:color w:val="FF0000"/>
                <w:sz w:val="16"/>
                <w:szCs w:val="16"/>
                <w:lang w:eastAsia="en-GB"/>
              </w:rPr>
            </w:pPr>
          </w:p>
        </w:tc>
        <w:tc>
          <w:tcPr>
            <w:tcW w:w="284" w:type="dxa"/>
            <w:noWrap/>
            <w:vAlign w:val="center"/>
            <w:hideMark/>
          </w:tcPr>
          <w:p w14:paraId="72E29AE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A5CF012"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72DB3F"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0351F1B5"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9B25CDB"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A12EE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654E140E"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58093EE"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0B7BCB3"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3CECB16"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F51DD57"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A5297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5355828"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A83D5C4"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EAC94DF"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DD81297" w14:textId="77777777" w:rsidR="007B2ED1" w:rsidRPr="00CD68D5" w:rsidRDefault="007B2ED1" w:rsidP="006D00C5">
            <w:pPr>
              <w:spacing w:after="0" w:line="240" w:lineRule="auto"/>
              <w:ind w:left="34"/>
              <w:jc w:val="right"/>
              <w:rPr>
                <w:color w:val="FF0000"/>
                <w:sz w:val="16"/>
                <w:szCs w:val="16"/>
                <w:lang w:eastAsia="en-GB"/>
              </w:rPr>
            </w:pPr>
            <w:r w:rsidRPr="00CD68D5">
              <w:rPr>
                <w:color w:val="FF0000"/>
                <w:sz w:val="16"/>
                <w:szCs w:val="16"/>
                <w:lang w:eastAsia="en-GB"/>
              </w:rPr>
              <w:t> </w:t>
            </w:r>
          </w:p>
        </w:tc>
      </w:tr>
      <w:tr w:rsidR="007B2ED1" w:rsidRPr="00553541" w14:paraId="7A05CDF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F6437D2" w14:textId="77777777" w:rsidR="007B2ED1" w:rsidRPr="00553541" w:rsidRDefault="007B2ED1" w:rsidP="006D00C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2BE7238"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F309CCC" w14:textId="77777777" w:rsidR="007B2ED1" w:rsidRPr="00553541" w:rsidRDefault="007B2ED1" w:rsidP="006D00C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26FBF868"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756D66" w14:textId="77777777" w:rsidR="007B2ED1" w:rsidRPr="00CD68D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2F29DB2" w14:textId="77777777" w:rsidR="007B2ED1" w:rsidRPr="00CD68D5" w:rsidRDefault="007B2ED1" w:rsidP="006D00C5">
            <w:pPr>
              <w:spacing w:after="0" w:line="240" w:lineRule="auto"/>
              <w:ind w:left="34"/>
              <w:jc w:val="right"/>
              <w:rPr>
                <w:rFonts w:cs="Times New Roman"/>
                <w:color w:val="FF0000"/>
                <w:sz w:val="16"/>
                <w:szCs w:val="16"/>
              </w:rPr>
            </w:pPr>
          </w:p>
        </w:tc>
        <w:tc>
          <w:tcPr>
            <w:tcW w:w="283" w:type="dxa"/>
            <w:noWrap/>
            <w:vAlign w:val="center"/>
            <w:hideMark/>
          </w:tcPr>
          <w:p w14:paraId="4098A5FB" w14:textId="77777777" w:rsidR="007B2ED1" w:rsidRPr="00CD68D5" w:rsidRDefault="007B2ED1" w:rsidP="006D00C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B2472BD" w14:textId="77777777" w:rsidR="007B2ED1" w:rsidRPr="00CD68D5" w:rsidRDefault="007B2ED1" w:rsidP="006D00C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528D5D" w14:textId="77777777" w:rsidR="007B2ED1" w:rsidRPr="00CD68D5" w:rsidRDefault="007B2ED1" w:rsidP="006D00C5">
            <w:pPr>
              <w:spacing w:after="0" w:line="240" w:lineRule="auto"/>
              <w:ind w:left="34"/>
              <w:jc w:val="right"/>
              <w:rPr>
                <w:rFonts w:cs="Times New Roman"/>
                <w:color w:val="FF0000"/>
                <w:sz w:val="16"/>
                <w:szCs w:val="16"/>
              </w:rPr>
            </w:pPr>
          </w:p>
        </w:tc>
      </w:tr>
      <w:tr w:rsidR="007B2ED1" w:rsidRPr="00553541" w14:paraId="44A01220"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BAC0B7" w14:textId="77777777" w:rsidR="007B2ED1" w:rsidRPr="00553541" w:rsidRDefault="007B2ED1" w:rsidP="006D00C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68001D3" w14:textId="77777777" w:rsidR="007B2ED1" w:rsidRPr="00553541" w:rsidRDefault="007B2ED1" w:rsidP="006D00C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7D2D139" w14:textId="77777777" w:rsidR="007B2ED1" w:rsidRPr="00553541" w:rsidRDefault="007B2ED1" w:rsidP="006D00C5">
            <w:pPr>
              <w:spacing w:after="0" w:line="240" w:lineRule="auto"/>
              <w:ind w:left="34"/>
              <w:jc w:val="right"/>
              <w:rPr>
                <w:b/>
                <w:sz w:val="16"/>
                <w:szCs w:val="16"/>
                <w:lang w:eastAsia="en-GB"/>
              </w:rPr>
            </w:pPr>
          </w:p>
        </w:tc>
        <w:tc>
          <w:tcPr>
            <w:tcW w:w="284" w:type="dxa"/>
            <w:noWrap/>
            <w:vAlign w:val="center"/>
            <w:hideMark/>
          </w:tcPr>
          <w:p w14:paraId="3DB13BD1"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3509F09" w14:textId="77777777" w:rsidR="007B2ED1" w:rsidRPr="00092765" w:rsidRDefault="007B2ED1" w:rsidP="006D00C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6F1FB81"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C4A5889" w14:textId="77777777" w:rsidR="007B2ED1" w:rsidRPr="00C9561A" w:rsidRDefault="007B2ED1" w:rsidP="006D00C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B333CFC" w14:textId="77777777" w:rsidR="007B2ED1" w:rsidRPr="00092765" w:rsidRDefault="007B2ED1" w:rsidP="006D00C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B778BF" w14:textId="77777777" w:rsidR="007B2ED1" w:rsidRPr="00C9561A" w:rsidRDefault="007B2ED1" w:rsidP="006D00C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7B2ED1" w:rsidRPr="00553541" w14:paraId="797C95B2"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E42E3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BCCDC1B" w14:textId="7AE9F601" w:rsidR="007B2ED1" w:rsidRPr="00553541" w:rsidRDefault="00EF6254" w:rsidP="006D00C5">
            <w:pPr>
              <w:spacing w:after="0" w:line="240" w:lineRule="auto"/>
              <w:ind w:left="34"/>
              <w:jc w:val="right"/>
              <w:rPr>
                <w:b/>
                <w:sz w:val="16"/>
                <w:szCs w:val="16"/>
                <w:lang w:eastAsia="en-GB"/>
              </w:rPr>
            </w:pPr>
            <w:r>
              <w:rPr>
                <w:b/>
                <w:sz w:val="16"/>
                <w:szCs w:val="16"/>
                <w:lang w:eastAsia="en-GB"/>
              </w:rPr>
              <w:t>2,598.84</w:t>
            </w:r>
          </w:p>
        </w:tc>
        <w:tc>
          <w:tcPr>
            <w:tcW w:w="1984" w:type="dxa"/>
            <w:tcBorders>
              <w:top w:val="single" w:sz="4" w:space="0" w:color="auto"/>
              <w:left w:val="nil"/>
              <w:bottom w:val="single" w:sz="4" w:space="0" w:color="auto"/>
              <w:right w:val="single" w:sz="4" w:space="0" w:color="auto"/>
            </w:tcBorders>
            <w:noWrap/>
            <w:vAlign w:val="center"/>
            <w:hideMark/>
          </w:tcPr>
          <w:p w14:paraId="4D24A42A" w14:textId="38BDE3FA" w:rsidR="007B2ED1" w:rsidRPr="00553541" w:rsidRDefault="00EF6254" w:rsidP="006D00C5">
            <w:pPr>
              <w:spacing w:after="0" w:line="240" w:lineRule="auto"/>
              <w:ind w:left="34"/>
              <w:jc w:val="right"/>
              <w:rPr>
                <w:b/>
                <w:sz w:val="16"/>
                <w:szCs w:val="16"/>
                <w:lang w:eastAsia="en-GB"/>
              </w:rPr>
            </w:pPr>
            <w:r>
              <w:rPr>
                <w:b/>
                <w:sz w:val="16"/>
                <w:szCs w:val="16"/>
                <w:lang w:eastAsia="en-GB"/>
              </w:rPr>
              <w:t>6</w:t>
            </w:r>
            <w:r w:rsidR="007B2ED1" w:rsidRPr="00553541">
              <w:rPr>
                <w:b/>
                <w:sz w:val="16"/>
                <w:szCs w:val="16"/>
                <w:lang w:eastAsia="en-GB"/>
              </w:rPr>
              <w:t>,</w:t>
            </w:r>
            <w:r>
              <w:rPr>
                <w:b/>
                <w:sz w:val="16"/>
                <w:szCs w:val="16"/>
                <w:lang w:eastAsia="en-GB"/>
              </w:rPr>
              <w:t>471.65</w:t>
            </w:r>
          </w:p>
        </w:tc>
        <w:tc>
          <w:tcPr>
            <w:tcW w:w="284" w:type="dxa"/>
            <w:noWrap/>
            <w:vAlign w:val="center"/>
            <w:hideMark/>
          </w:tcPr>
          <w:p w14:paraId="11BACD7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669A294"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D8ED8C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4C1E983E" w14:textId="77777777" w:rsidR="007B2ED1" w:rsidRPr="00553541" w:rsidRDefault="007B2ED1" w:rsidP="006D00C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CC34F79"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CCC3B3" w14:textId="77777777" w:rsidR="007B2ED1" w:rsidRPr="00553541" w:rsidRDefault="007B2ED1" w:rsidP="006D00C5">
            <w:pPr>
              <w:spacing w:after="0" w:line="240" w:lineRule="auto"/>
              <w:ind w:left="34"/>
              <w:jc w:val="right"/>
              <w:rPr>
                <w:rFonts w:cs="Times New Roman"/>
                <w:sz w:val="16"/>
                <w:szCs w:val="16"/>
              </w:rPr>
            </w:pPr>
          </w:p>
        </w:tc>
      </w:tr>
      <w:tr w:rsidR="007B2ED1" w:rsidRPr="00553541" w14:paraId="0DA68CA1" w14:textId="77777777" w:rsidTr="006D00C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3B87CE9E"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0E4E1A" w14:textId="77777777" w:rsidR="007B2ED1" w:rsidRPr="00553541" w:rsidRDefault="007B2ED1" w:rsidP="006D00C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3D718F5" w14:textId="5A58ECF1" w:rsidR="007B2ED1" w:rsidRPr="00553541" w:rsidRDefault="00EF6254" w:rsidP="006D00C5">
            <w:pPr>
              <w:spacing w:after="0" w:line="240" w:lineRule="auto"/>
              <w:ind w:left="34"/>
              <w:jc w:val="right"/>
              <w:rPr>
                <w:b/>
                <w:sz w:val="16"/>
                <w:szCs w:val="16"/>
                <w:lang w:eastAsia="en-GB"/>
              </w:rPr>
            </w:pPr>
            <w:r>
              <w:rPr>
                <w:b/>
                <w:sz w:val="16"/>
                <w:szCs w:val="16"/>
                <w:lang w:eastAsia="en-GB"/>
              </w:rPr>
              <w:t>9</w:t>
            </w:r>
            <w:r w:rsidR="007B2ED1" w:rsidRPr="00553541">
              <w:rPr>
                <w:b/>
                <w:sz w:val="16"/>
                <w:szCs w:val="16"/>
                <w:lang w:eastAsia="en-GB"/>
              </w:rPr>
              <w:t>,</w:t>
            </w:r>
            <w:r>
              <w:rPr>
                <w:b/>
                <w:sz w:val="16"/>
                <w:szCs w:val="16"/>
                <w:lang w:eastAsia="en-GB"/>
              </w:rPr>
              <w:t>070.49</w:t>
            </w:r>
          </w:p>
        </w:tc>
        <w:tc>
          <w:tcPr>
            <w:tcW w:w="284" w:type="dxa"/>
            <w:noWrap/>
            <w:vAlign w:val="center"/>
            <w:hideMark/>
          </w:tcPr>
          <w:p w14:paraId="3DE53CDB"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E5C6CD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AC807F6" w14:textId="7963B549" w:rsidR="007B2ED1" w:rsidRPr="00553541" w:rsidRDefault="00EF6254" w:rsidP="006D00C5">
            <w:pPr>
              <w:spacing w:after="0" w:line="240" w:lineRule="auto"/>
              <w:ind w:left="34"/>
              <w:jc w:val="right"/>
              <w:rPr>
                <w:b/>
                <w:sz w:val="16"/>
                <w:szCs w:val="16"/>
                <w:u w:val="double"/>
                <w:lang w:eastAsia="en-GB"/>
              </w:rPr>
            </w:pPr>
            <w:r>
              <w:rPr>
                <w:b/>
                <w:sz w:val="16"/>
                <w:szCs w:val="16"/>
                <w:lang w:eastAsia="en-GB"/>
              </w:rPr>
              <w:t>2,598.84</w:t>
            </w:r>
          </w:p>
        </w:tc>
        <w:tc>
          <w:tcPr>
            <w:tcW w:w="283" w:type="dxa"/>
            <w:noWrap/>
            <w:vAlign w:val="center"/>
            <w:hideMark/>
          </w:tcPr>
          <w:p w14:paraId="46E64760"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4D1401"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0533F2" w14:textId="63319F71" w:rsidR="007B2ED1" w:rsidRPr="00553541" w:rsidRDefault="00EF6254" w:rsidP="006D00C5">
            <w:pPr>
              <w:spacing w:after="0" w:line="240" w:lineRule="auto"/>
              <w:ind w:left="34"/>
              <w:jc w:val="right"/>
              <w:rPr>
                <w:b/>
                <w:sz w:val="16"/>
                <w:szCs w:val="16"/>
                <w:u w:val="double"/>
                <w:lang w:eastAsia="en-GB"/>
              </w:rPr>
            </w:pPr>
            <w:r>
              <w:rPr>
                <w:b/>
                <w:sz w:val="16"/>
                <w:szCs w:val="16"/>
                <w:lang w:eastAsia="en-GB"/>
              </w:rPr>
              <w:t>6</w:t>
            </w:r>
            <w:r w:rsidR="007B2ED1" w:rsidRPr="00553541">
              <w:rPr>
                <w:b/>
                <w:sz w:val="16"/>
                <w:szCs w:val="16"/>
                <w:lang w:eastAsia="en-GB"/>
              </w:rPr>
              <w:t>,</w:t>
            </w:r>
            <w:r>
              <w:rPr>
                <w:b/>
                <w:sz w:val="16"/>
                <w:szCs w:val="16"/>
                <w:lang w:eastAsia="en-GB"/>
              </w:rPr>
              <w:t>471.65</w:t>
            </w:r>
          </w:p>
        </w:tc>
      </w:tr>
      <w:tr w:rsidR="007B2ED1" w:rsidRPr="00553541" w14:paraId="560EC9D1" w14:textId="77777777" w:rsidTr="006D00C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96DBB6E" w14:textId="77777777" w:rsidR="007B2ED1" w:rsidRPr="00553541" w:rsidRDefault="007B2ED1" w:rsidP="006D00C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1BC349E"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3B5A13"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0BFB9273"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2E0FE2"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241D3A" w14:textId="77777777" w:rsidR="007B2ED1" w:rsidRPr="00553541" w:rsidRDefault="007B2ED1" w:rsidP="006D00C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338228E4" w14:textId="77777777" w:rsidR="007B2ED1" w:rsidRPr="00553541" w:rsidRDefault="007B2ED1" w:rsidP="006D00C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3677F2F"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86E512" w14:textId="782245D6" w:rsidR="007B2ED1" w:rsidRPr="00553541" w:rsidRDefault="00EF6254" w:rsidP="006D00C5">
            <w:pPr>
              <w:spacing w:after="0" w:line="240" w:lineRule="auto"/>
              <w:ind w:left="34"/>
              <w:jc w:val="right"/>
              <w:rPr>
                <w:b/>
                <w:sz w:val="16"/>
                <w:szCs w:val="16"/>
                <w:u w:val="double"/>
                <w:lang w:eastAsia="en-GB"/>
              </w:rPr>
            </w:pPr>
            <w:r>
              <w:rPr>
                <w:b/>
                <w:sz w:val="16"/>
                <w:szCs w:val="16"/>
                <w:lang w:eastAsia="en-GB"/>
              </w:rPr>
              <w:t>9</w:t>
            </w:r>
            <w:r w:rsidR="007B2ED1" w:rsidRPr="00553541">
              <w:rPr>
                <w:b/>
                <w:sz w:val="16"/>
                <w:szCs w:val="16"/>
                <w:lang w:eastAsia="en-GB"/>
              </w:rPr>
              <w:t>,</w:t>
            </w:r>
            <w:r>
              <w:rPr>
                <w:b/>
                <w:sz w:val="16"/>
                <w:szCs w:val="16"/>
                <w:lang w:eastAsia="en-GB"/>
              </w:rPr>
              <w:t>070.49</w:t>
            </w:r>
          </w:p>
        </w:tc>
      </w:tr>
      <w:tr w:rsidR="007B2ED1" w:rsidRPr="00553541" w14:paraId="7B3F84E1"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0612E72" w14:textId="77777777" w:rsidR="007B2ED1" w:rsidRPr="00553541" w:rsidRDefault="007B2ED1" w:rsidP="006D00C5">
            <w:pPr>
              <w:spacing w:after="0" w:line="240" w:lineRule="auto"/>
              <w:ind w:left="34"/>
              <w:jc w:val="right"/>
              <w:rPr>
                <w:sz w:val="16"/>
                <w:szCs w:val="16"/>
                <w:lang w:eastAsia="en-GB"/>
              </w:rPr>
            </w:pPr>
          </w:p>
        </w:tc>
      </w:tr>
      <w:tr w:rsidR="007B2ED1" w:rsidRPr="00553541" w14:paraId="117A994C" w14:textId="77777777" w:rsidTr="006D00C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D9B827"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Earmarked Funds</w:t>
            </w:r>
          </w:p>
        </w:tc>
      </w:tr>
      <w:tr w:rsidR="007B2ED1" w:rsidRPr="00553541" w14:paraId="61D96700"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757A605" w14:textId="33A6C26B"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Operating Costs (</w:t>
            </w:r>
            <w:r w:rsidR="00EF6254">
              <w:rPr>
                <w:sz w:val="16"/>
                <w:szCs w:val="16"/>
                <w:lang w:eastAsia="en-GB"/>
              </w:rPr>
              <w:t>2</w:t>
            </w:r>
            <w:r w:rsidRPr="00553541">
              <w:rPr>
                <w:sz w:val="16"/>
                <w:szCs w:val="16"/>
                <w:lang w:eastAsia="en-GB"/>
              </w:rPr>
              <w:t xml:space="preserve">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888C423" w14:textId="457F54A1" w:rsidR="007B2ED1" w:rsidRPr="00553541" w:rsidRDefault="00EF6254" w:rsidP="006D00C5">
            <w:pPr>
              <w:spacing w:after="0" w:line="240" w:lineRule="auto"/>
              <w:ind w:left="34"/>
              <w:jc w:val="right"/>
              <w:rPr>
                <w:sz w:val="16"/>
                <w:szCs w:val="16"/>
                <w:lang w:eastAsia="en-GB"/>
              </w:rPr>
            </w:pPr>
            <w:r>
              <w:rPr>
                <w:sz w:val="16"/>
                <w:szCs w:val="16"/>
                <w:lang w:eastAsia="en-GB"/>
              </w:rPr>
              <w:t>1</w:t>
            </w:r>
            <w:r w:rsidR="007B2ED1">
              <w:rPr>
                <w:sz w:val="16"/>
                <w:szCs w:val="16"/>
                <w:lang w:eastAsia="en-GB"/>
              </w:rPr>
              <w:t>,000</w:t>
            </w:r>
            <w:r w:rsidR="007B2ED1" w:rsidRPr="00553541">
              <w:rPr>
                <w:sz w:val="16"/>
                <w:szCs w:val="16"/>
                <w:lang w:eastAsia="en-GB"/>
              </w:rPr>
              <w:t xml:space="preserve">.00 </w:t>
            </w:r>
          </w:p>
        </w:tc>
      </w:tr>
      <w:tr w:rsidR="007B2ED1" w:rsidRPr="00553541" w14:paraId="507F4219"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C51679A" w14:textId="3D8E6142" w:rsidR="007B2ED1" w:rsidRPr="00553541" w:rsidRDefault="007B2ED1" w:rsidP="006D00C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A0081C6" w14:textId="158192F5" w:rsidR="007B2ED1" w:rsidRPr="00553541" w:rsidRDefault="00EF6254" w:rsidP="006D00C5">
            <w:pPr>
              <w:spacing w:after="0" w:line="240" w:lineRule="auto"/>
              <w:ind w:left="34"/>
              <w:jc w:val="right"/>
              <w:rPr>
                <w:sz w:val="16"/>
                <w:szCs w:val="16"/>
                <w:lang w:eastAsia="en-GB"/>
              </w:rPr>
            </w:pPr>
            <w:r>
              <w:rPr>
                <w:sz w:val="16"/>
                <w:szCs w:val="16"/>
                <w:lang w:eastAsia="en-GB"/>
              </w:rPr>
              <w:t>250</w:t>
            </w:r>
            <w:r w:rsidR="007B2ED1">
              <w:rPr>
                <w:sz w:val="16"/>
                <w:szCs w:val="16"/>
                <w:lang w:eastAsia="en-GB"/>
              </w:rPr>
              <w:t>.00</w:t>
            </w:r>
            <w:r w:rsidR="007B2ED1" w:rsidRPr="00553541">
              <w:rPr>
                <w:sz w:val="16"/>
                <w:szCs w:val="16"/>
                <w:lang w:eastAsia="en-GB"/>
              </w:rPr>
              <w:t xml:space="preserve"> </w:t>
            </w:r>
          </w:p>
        </w:tc>
      </w:tr>
      <w:tr w:rsidR="007B2ED1" w:rsidRPr="00553541" w14:paraId="743A790A"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D17A9A0" w14:textId="77777777" w:rsidR="007B2ED1" w:rsidRPr="00553541" w:rsidRDefault="007B2ED1" w:rsidP="006D00C5">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FD33238" w14:textId="332355ED" w:rsidR="007B2ED1" w:rsidRPr="00553541" w:rsidRDefault="00EF6254" w:rsidP="006D00C5">
            <w:pPr>
              <w:spacing w:after="0" w:line="240" w:lineRule="auto"/>
              <w:ind w:left="34"/>
              <w:jc w:val="right"/>
              <w:rPr>
                <w:sz w:val="16"/>
                <w:szCs w:val="16"/>
                <w:lang w:eastAsia="en-GB"/>
              </w:rPr>
            </w:pPr>
            <w:r>
              <w:rPr>
                <w:sz w:val="16"/>
                <w:szCs w:val="16"/>
                <w:lang w:eastAsia="en-GB"/>
              </w:rPr>
              <w:t>1,500</w:t>
            </w:r>
            <w:r w:rsidR="007B2ED1">
              <w:rPr>
                <w:sz w:val="16"/>
                <w:szCs w:val="16"/>
                <w:lang w:eastAsia="en-GB"/>
              </w:rPr>
              <w:t>.00</w:t>
            </w:r>
          </w:p>
        </w:tc>
      </w:tr>
      <w:tr w:rsidR="007B2ED1" w:rsidRPr="00553541" w14:paraId="35885A04"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24267A7" w14:textId="77777777" w:rsidR="007B2ED1" w:rsidRPr="00553541" w:rsidRDefault="007B2ED1" w:rsidP="006D00C5">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88F1E40" w14:textId="77777777" w:rsidR="007B2ED1" w:rsidRPr="00553541" w:rsidRDefault="007B2ED1" w:rsidP="006D00C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7B2ED1" w:rsidRPr="00553541" w14:paraId="00E71B65"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AF210FC" w14:textId="77777777" w:rsidR="007B2ED1" w:rsidRPr="00553541" w:rsidRDefault="007B2ED1" w:rsidP="006D00C5">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8282F7" w14:textId="4D3B1AF6" w:rsidR="007B2ED1" w:rsidRPr="00553541" w:rsidRDefault="00EF6254" w:rsidP="006D00C5">
            <w:pPr>
              <w:spacing w:after="0" w:line="240" w:lineRule="auto"/>
              <w:ind w:left="34"/>
              <w:jc w:val="right"/>
              <w:rPr>
                <w:sz w:val="16"/>
                <w:szCs w:val="16"/>
                <w:lang w:eastAsia="en-GB"/>
              </w:rPr>
            </w:pPr>
            <w:r>
              <w:rPr>
                <w:sz w:val="16"/>
                <w:szCs w:val="16"/>
                <w:lang w:eastAsia="en-GB"/>
              </w:rPr>
              <w:t>-</w:t>
            </w:r>
          </w:p>
        </w:tc>
      </w:tr>
      <w:tr w:rsidR="007B2ED1" w:rsidRPr="00553541" w14:paraId="52A4C742"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3D12A71E" w14:textId="77777777" w:rsidR="007B2ED1" w:rsidRPr="00553541" w:rsidRDefault="007B2ED1" w:rsidP="006D00C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FA1F0EF" w14:textId="77777777" w:rsidR="007B2ED1" w:rsidRPr="00553541" w:rsidRDefault="007B2ED1" w:rsidP="006D00C5">
            <w:pPr>
              <w:spacing w:after="0" w:line="240" w:lineRule="auto"/>
              <w:ind w:left="34"/>
              <w:jc w:val="right"/>
              <w:rPr>
                <w:sz w:val="16"/>
                <w:szCs w:val="16"/>
                <w:lang w:eastAsia="en-GB"/>
              </w:rPr>
            </w:pPr>
            <w:r>
              <w:rPr>
                <w:sz w:val="16"/>
                <w:szCs w:val="16"/>
                <w:lang w:eastAsia="en-GB"/>
              </w:rPr>
              <w:t>230.07</w:t>
            </w:r>
          </w:p>
        </w:tc>
      </w:tr>
      <w:tr w:rsidR="007B2ED1" w:rsidRPr="00553541" w14:paraId="1A232C6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67CFEEE" w14:textId="77777777" w:rsidR="007B2ED1" w:rsidRPr="00553541" w:rsidRDefault="007B2ED1" w:rsidP="006D00C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44C9CAB" w14:textId="3C5A5339" w:rsidR="007B2ED1" w:rsidRPr="00553541" w:rsidRDefault="00EF6254" w:rsidP="006D00C5">
            <w:pPr>
              <w:spacing w:after="0" w:line="240" w:lineRule="auto"/>
              <w:ind w:left="34"/>
              <w:jc w:val="right"/>
              <w:rPr>
                <w:sz w:val="16"/>
                <w:szCs w:val="16"/>
                <w:lang w:eastAsia="en-GB"/>
              </w:rPr>
            </w:pPr>
            <w:r>
              <w:rPr>
                <w:sz w:val="16"/>
                <w:szCs w:val="16"/>
                <w:lang w:eastAsia="en-GB"/>
              </w:rPr>
              <w:t>30.00</w:t>
            </w:r>
          </w:p>
        </w:tc>
      </w:tr>
      <w:tr w:rsidR="007B2ED1" w:rsidRPr="00553541" w14:paraId="3BEA1AD8" w14:textId="77777777" w:rsidTr="006D00C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26B54EB" w14:textId="77777777" w:rsidR="007B2ED1" w:rsidRPr="00553541" w:rsidRDefault="007B2ED1" w:rsidP="006D00C5">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AA58B9E" w14:textId="64FFA7D0" w:rsidR="007B2ED1" w:rsidRPr="00553541" w:rsidRDefault="007D3898" w:rsidP="006D00C5">
            <w:pPr>
              <w:spacing w:after="0" w:line="240" w:lineRule="auto"/>
              <w:ind w:left="34"/>
              <w:jc w:val="right"/>
              <w:rPr>
                <w:sz w:val="16"/>
                <w:szCs w:val="16"/>
                <w:lang w:eastAsia="en-GB"/>
              </w:rPr>
            </w:pPr>
            <w:r>
              <w:rPr>
                <w:sz w:val="16"/>
                <w:szCs w:val="16"/>
                <w:lang w:eastAsia="en-GB"/>
              </w:rPr>
              <w:t>-</w:t>
            </w:r>
          </w:p>
        </w:tc>
      </w:tr>
      <w:tr w:rsidR="007B2ED1" w:rsidRPr="00553541" w14:paraId="683C3467"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1F14A06B" w14:textId="77777777" w:rsidR="007B2ED1" w:rsidRPr="00553541" w:rsidRDefault="007B2ED1" w:rsidP="006D00C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55AFB70" w14:textId="77777777" w:rsidR="007B2ED1" w:rsidRPr="00553541" w:rsidRDefault="007B2ED1" w:rsidP="006D00C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3E6CFE56"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665EC7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F2CF55C" w14:textId="232994E5" w:rsidR="007B2ED1" w:rsidRPr="00553541" w:rsidRDefault="00EF6254" w:rsidP="006D00C5">
            <w:pPr>
              <w:spacing w:after="0" w:line="240" w:lineRule="auto"/>
              <w:ind w:left="34"/>
              <w:jc w:val="right"/>
              <w:rPr>
                <w:b/>
                <w:color w:val="000000"/>
                <w:sz w:val="16"/>
                <w:szCs w:val="16"/>
                <w:lang w:eastAsia="en-GB"/>
              </w:rPr>
            </w:pPr>
            <w:r>
              <w:rPr>
                <w:b/>
                <w:sz w:val="16"/>
                <w:szCs w:val="16"/>
                <w:lang w:eastAsia="en-GB"/>
              </w:rPr>
              <w:t>9</w:t>
            </w:r>
            <w:r w:rsidR="007B2ED1" w:rsidRPr="00553541">
              <w:rPr>
                <w:b/>
                <w:sz w:val="16"/>
                <w:szCs w:val="16"/>
                <w:lang w:eastAsia="en-GB"/>
              </w:rPr>
              <w:t>,</w:t>
            </w:r>
            <w:r>
              <w:rPr>
                <w:b/>
                <w:sz w:val="16"/>
                <w:szCs w:val="16"/>
                <w:lang w:eastAsia="en-GB"/>
              </w:rPr>
              <w:t>070.49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3ACD8E62" w14:textId="77777777" w:rsidR="007B2ED1" w:rsidRPr="00553541" w:rsidRDefault="007B2ED1" w:rsidP="006D00C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DC15C6" w14:textId="77777777" w:rsidR="007B2ED1" w:rsidRPr="00553541" w:rsidRDefault="007B2ED1" w:rsidP="006D00C5">
            <w:pPr>
              <w:spacing w:after="0" w:line="240" w:lineRule="auto"/>
              <w:ind w:left="34"/>
              <w:jc w:val="right"/>
              <w:rPr>
                <w:sz w:val="16"/>
                <w:szCs w:val="16"/>
                <w:lang w:eastAsia="en-GB"/>
              </w:rPr>
            </w:pPr>
            <w:r w:rsidRPr="00553541">
              <w:rPr>
                <w:sz w:val="16"/>
                <w:szCs w:val="16"/>
                <w:lang w:eastAsia="en-GB"/>
              </w:rPr>
              <w:t> </w:t>
            </w:r>
          </w:p>
        </w:tc>
      </w:tr>
      <w:tr w:rsidR="007B2ED1" w:rsidRPr="00553541" w14:paraId="2F2D6A73" w14:textId="77777777" w:rsidTr="006D00C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8B34DC6" w14:textId="77777777" w:rsidR="007B2ED1" w:rsidRPr="00553541" w:rsidRDefault="007B2ED1" w:rsidP="006D00C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B9685" w14:textId="0FE5681A" w:rsidR="007B2ED1" w:rsidRPr="00553541" w:rsidRDefault="007D3898" w:rsidP="006D00C5">
            <w:pPr>
              <w:spacing w:after="0" w:line="240" w:lineRule="auto"/>
              <w:ind w:left="34"/>
              <w:jc w:val="right"/>
              <w:rPr>
                <w:b/>
                <w:sz w:val="16"/>
                <w:szCs w:val="16"/>
                <w:lang w:eastAsia="en-GB"/>
              </w:rPr>
            </w:pPr>
            <w:r>
              <w:rPr>
                <w:b/>
                <w:sz w:val="16"/>
                <w:szCs w:val="16"/>
                <w:lang w:eastAsia="en-GB"/>
              </w:rPr>
              <w:t>3,510.07</w:t>
            </w:r>
          </w:p>
        </w:tc>
        <w:tc>
          <w:tcPr>
            <w:tcW w:w="284" w:type="dxa"/>
            <w:tcBorders>
              <w:top w:val="nil"/>
              <w:left w:val="nil"/>
              <w:bottom w:val="nil"/>
              <w:right w:val="single" w:sz="4" w:space="0" w:color="auto"/>
            </w:tcBorders>
            <w:noWrap/>
            <w:vAlign w:val="center"/>
            <w:hideMark/>
          </w:tcPr>
          <w:p w14:paraId="548A543E" w14:textId="77777777" w:rsidR="007B2ED1" w:rsidRPr="00553541" w:rsidRDefault="007B2ED1" w:rsidP="006D00C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CEA5E3"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BEEDB9" w14:textId="138E03CB" w:rsidR="007B2ED1" w:rsidRPr="00553541" w:rsidRDefault="007D3898" w:rsidP="006D00C5">
            <w:pPr>
              <w:spacing w:after="0" w:line="240" w:lineRule="auto"/>
              <w:ind w:left="34"/>
              <w:jc w:val="right"/>
              <w:rPr>
                <w:b/>
                <w:sz w:val="16"/>
                <w:szCs w:val="16"/>
                <w:lang w:eastAsia="en-GB"/>
              </w:rPr>
            </w:pPr>
            <w:r>
              <w:rPr>
                <w:b/>
                <w:sz w:val="16"/>
                <w:szCs w:val="16"/>
                <w:lang w:eastAsia="en-GB"/>
              </w:rPr>
              <w:t>3</w:t>
            </w:r>
            <w:r w:rsidR="007B2ED1" w:rsidRPr="00553541">
              <w:rPr>
                <w:b/>
                <w:sz w:val="16"/>
                <w:szCs w:val="16"/>
                <w:lang w:eastAsia="en-GB"/>
              </w:rPr>
              <w:t>,</w:t>
            </w:r>
            <w:r>
              <w:rPr>
                <w:b/>
                <w:sz w:val="16"/>
                <w:szCs w:val="16"/>
                <w:lang w:eastAsia="en-GB"/>
              </w:rPr>
              <w:t>510.07</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22B2C081" w14:textId="77777777" w:rsidR="007B2ED1" w:rsidRPr="00553541" w:rsidRDefault="007B2ED1" w:rsidP="006D00C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8FD6BA" w14:textId="63557FD5" w:rsidR="007B2ED1" w:rsidRPr="00553541" w:rsidRDefault="007D3898" w:rsidP="006D00C5">
            <w:pPr>
              <w:spacing w:after="0" w:line="240" w:lineRule="auto"/>
              <w:ind w:left="34"/>
              <w:jc w:val="right"/>
              <w:rPr>
                <w:b/>
                <w:sz w:val="16"/>
                <w:szCs w:val="16"/>
                <w:lang w:eastAsia="en-GB"/>
              </w:rPr>
            </w:pPr>
            <w:r>
              <w:rPr>
                <w:b/>
                <w:sz w:val="16"/>
                <w:szCs w:val="16"/>
                <w:lang w:eastAsia="en-GB"/>
              </w:rPr>
              <w:t>5,560.42</w:t>
            </w:r>
          </w:p>
        </w:tc>
      </w:tr>
    </w:tbl>
    <w:p w14:paraId="7C597F30" w14:textId="77777777" w:rsidR="007B2ED1" w:rsidRPr="00620705" w:rsidRDefault="007B2ED1" w:rsidP="007B2ED1">
      <w:pPr>
        <w:pStyle w:val="ListParagraph"/>
        <w:numPr>
          <w:ilvl w:val="0"/>
          <w:numId w:val="15"/>
        </w:numPr>
        <w:sectPr w:rsidR="007B2ED1" w:rsidRPr="00620705" w:rsidSect="00275519">
          <w:footerReference w:type="default" r:id="rId9"/>
          <w:pgSz w:w="16838" w:h="11906" w:orient="landscape"/>
          <w:pgMar w:top="851" w:right="851" w:bottom="851" w:left="709" w:header="709" w:footer="851" w:gutter="0"/>
          <w:cols w:space="708"/>
          <w:docGrid w:linePitch="360"/>
        </w:sectPr>
      </w:pPr>
    </w:p>
    <w:p w14:paraId="030B0EE5" w14:textId="4DA0653A" w:rsidR="00275519" w:rsidRDefault="00611D80" w:rsidP="00CB17B1">
      <w:pPr>
        <w:pStyle w:val="NoSpacing"/>
        <w:numPr>
          <w:ilvl w:val="1"/>
          <w:numId w:val="15"/>
        </w:numPr>
        <w:tabs>
          <w:tab w:val="left" w:pos="1418"/>
        </w:tabs>
        <w:ind w:left="1418" w:hanging="709"/>
        <w:contextualSpacing/>
        <w:jc w:val="both"/>
        <w:rPr>
          <w:b/>
        </w:rPr>
      </w:pPr>
      <w:r>
        <w:rPr>
          <w:b/>
        </w:rPr>
        <w:lastRenderedPageBreak/>
        <w:t>Annual Insurance</w:t>
      </w:r>
    </w:p>
    <w:p w14:paraId="5D849B4B" w14:textId="59507FAC" w:rsidR="008C56F2" w:rsidRDefault="00275519" w:rsidP="00611D80">
      <w:pPr>
        <w:pStyle w:val="NoSpacing"/>
        <w:tabs>
          <w:tab w:val="left" w:pos="709"/>
        </w:tabs>
        <w:ind w:left="709"/>
        <w:contextualSpacing/>
        <w:jc w:val="both"/>
        <w:rPr>
          <w:shd w:val="clear" w:color="auto" w:fill="FFFFFF"/>
        </w:rPr>
      </w:pPr>
      <w:r>
        <w:tab/>
        <w:t xml:space="preserve">The </w:t>
      </w:r>
      <w:r w:rsidR="00611D80">
        <w:t>Clerk had circulated quotations for the Council’s insurance</w:t>
      </w:r>
      <w:r w:rsidR="00611D80">
        <w:rPr>
          <w:shd w:val="clear" w:color="auto" w:fill="FFFFFF"/>
        </w:rPr>
        <w:t xml:space="preserve"> with the agenda.  The quotations had been obtained from BHIB, Came &amp; Company and Zurich, all providing 1-year and 3-year L</w:t>
      </w:r>
      <w:r w:rsidR="00733328">
        <w:rPr>
          <w:shd w:val="clear" w:color="auto" w:fill="FFFFFF"/>
        </w:rPr>
        <w:t xml:space="preserve">ong </w:t>
      </w:r>
      <w:r w:rsidR="00611D80">
        <w:rPr>
          <w:shd w:val="clear" w:color="auto" w:fill="FFFFFF"/>
        </w:rPr>
        <w:t>T</w:t>
      </w:r>
      <w:r w:rsidR="00733328">
        <w:rPr>
          <w:shd w:val="clear" w:color="auto" w:fill="FFFFFF"/>
        </w:rPr>
        <w:t>erm Agreement</w:t>
      </w:r>
      <w:r w:rsidR="00611D80">
        <w:rPr>
          <w:shd w:val="clear" w:color="auto" w:fill="FFFFFF"/>
        </w:rPr>
        <w:t xml:space="preserve"> </w:t>
      </w:r>
      <w:r w:rsidR="00F6576B">
        <w:rPr>
          <w:shd w:val="clear" w:color="auto" w:fill="FFFFFF"/>
        </w:rPr>
        <w:t xml:space="preserve">(LTA) </w:t>
      </w:r>
      <w:r w:rsidR="00611D80">
        <w:rPr>
          <w:shd w:val="clear" w:color="auto" w:fill="FFFFFF"/>
        </w:rPr>
        <w:t>costs.  The press and public were welcome to view these</w:t>
      </w:r>
      <w:r w:rsidR="00676E9E">
        <w:rPr>
          <w:shd w:val="clear" w:color="auto" w:fill="FFFFFF"/>
        </w:rPr>
        <w:t xml:space="preserve"> by submitting a r</w:t>
      </w:r>
      <w:r w:rsidR="00611D80">
        <w:rPr>
          <w:shd w:val="clear" w:color="auto" w:fill="FFFFFF"/>
        </w:rPr>
        <w:t xml:space="preserve">equest </w:t>
      </w:r>
      <w:r w:rsidR="00676E9E">
        <w:rPr>
          <w:shd w:val="clear" w:color="auto" w:fill="FFFFFF"/>
        </w:rPr>
        <w:t>to</w:t>
      </w:r>
      <w:r w:rsidR="00611D80">
        <w:rPr>
          <w:shd w:val="clear" w:color="auto" w:fill="FFFFFF"/>
        </w:rPr>
        <w:t xml:space="preserve"> the Clerk.</w:t>
      </w:r>
    </w:p>
    <w:p w14:paraId="6A105316" w14:textId="0F505C59" w:rsidR="00F6576B" w:rsidRDefault="00F6576B" w:rsidP="00611D80">
      <w:pPr>
        <w:pStyle w:val="NoSpacing"/>
        <w:tabs>
          <w:tab w:val="left" w:pos="709"/>
        </w:tabs>
        <w:ind w:left="709"/>
        <w:contextualSpacing/>
        <w:jc w:val="both"/>
        <w:rPr>
          <w:shd w:val="clear" w:color="auto" w:fill="FFFFFF"/>
        </w:rPr>
      </w:pPr>
    </w:p>
    <w:p w14:paraId="18F37549" w14:textId="3A6441B8" w:rsidR="00F6576B" w:rsidRDefault="00F6576B" w:rsidP="00611D80">
      <w:pPr>
        <w:pStyle w:val="NoSpacing"/>
        <w:tabs>
          <w:tab w:val="left" w:pos="709"/>
        </w:tabs>
        <w:ind w:left="709"/>
        <w:contextualSpacing/>
        <w:jc w:val="both"/>
        <w:rPr>
          <w:shd w:val="clear" w:color="auto" w:fill="FFFFFF"/>
        </w:rPr>
      </w:pPr>
      <w:r>
        <w:rPr>
          <w:shd w:val="clear" w:color="auto" w:fill="FFFFFF"/>
        </w:rPr>
        <w:t>It was noted that BHIB Insurance would also be offering a free subscription for Parish Online mapping if a LTA was accepted.</w:t>
      </w:r>
    </w:p>
    <w:p w14:paraId="47EBB6FF" w14:textId="38D83119" w:rsidR="00676E9E" w:rsidRDefault="00676E9E" w:rsidP="00611D80">
      <w:pPr>
        <w:pStyle w:val="NoSpacing"/>
        <w:tabs>
          <w:tab w:val="left" w:pos="709"/>
        </w:tabs>
        <w:ind w:left="709"/>
        <w:contextualSpacing/>
        <w:jc w:val="both"/>
        <w:rPr>
          <w:shd w:val="clear" w:color="auto" w:fill="FFFFFF"/>
        </w:rPr>
      </w:pPr>
    </w:p>
    <w:p w14:paraId="442847B9" w14:textId="2021C10B" w:rsidR="00676E9E" w:rsidRPr="00B33F19" w:rsidRDefault="00676E9E" w:rsidP="00676E9E">
      <w:pPr>
        <w:pStyle w:val="NoSpacing"/>
        <w:tabs>
          <w:tab w:val="left" w:pos="709"/>
        </w:tabs>
        <w:ind w:left="720"/>
        <w:contextualSpacing/>
        <w:jc w:val="both"/>
        <w:rPr>
          <w:b/>
        </w:rPr>
      </w:pPr>
      <w:r w:rsidRPr="00B33F19">
        <w:rPr>
          <w:b/>
        </w:rPr>
        <w:t>Proposed –</w:t>
      </w:r>
      <w:r>
        <w:rPr>
          <w:b/>
        </w:rPr>
        <w:t xml:space="preserve"> Chairman, Cllr </w:t>
      </w:r>
      <w:proofErr w:type="spellStart"/>
      <w:r>
        <w:rPr>
          <w:b/>
        </w:rPr>
        <w:t>Pegg</w:t>
      </w:r>
      <w:proofErr w:type="spellEnd"/>
      <w:r>
        <w:rPr>
          <w:b/>
        </w:rPr>
        <w:tab/>
      </w:r>
      <w:r>
        <w:rPr>
          <w:b/>
        </w:rPr>
        <w:tab/>
      </w:r>
      <w:r>
        <w:rPr>
          <w:b/>
        </w:rPr>
        <w:tab/>
      </w:r>
      <w:r w:rsidRPr="00B33F19">
        <w:rPr>
          <w:b/>
        </w:rPr>
        <w:tab/>
        <w:t>Seconded –</w:t>
      </w:r>
      <w:r>
        <w:rPr>
          <w:b/>
        </w:rPr>
        <w:t xml:space="preserve"> Vice Chairman, </w:t>
      </w:r>
      <w:r w:rsidRPr="00B33F19">
        <w:rPr>
          <w:b/>
        </w:rPr>
        <w:t xml:space="preserve">Cllr </w:t>
      </w:r>
      <w:r>
        <w:rPr>
          <w:b/>
        </w:rPr>
        <w:t>Swaine</w:t>
      </w:r>
    </w:p>
    <w:p w14:paraId="58545A13" w14:textId="77777777" w:rsidR="00676E9E" w:rsidRPr="00B33F19" w:rsidRDefault="00676E9E" w:rsidP="00676E9E">
      <w:pPr>
        <w:pStyle w:val="NoSpacing"/>
        <w:tabs>
          <w:tab w:val="left" w:pos="709"/>
        </w:tabs>
        <w:ind w:left="720"/>
        <w:contextualSpacing/>
        <w:jc w:val="both"/>
        <w:rPr>
          <w:b/>
        </w:rPr>
      </w:pPr>
    </w:p>
    <w:p w14:paraId="37106AE3" w14:textId="5BF69DFA" w:rsidR="00676E9E" w:rsidRPr="00B33F19" w:rsidRDefault="00676E9E" w:rsidP="00676E9E">
      <w:pPr>
        <w:pStyle w:val="NoSpacing"/>
        <w:tabs>
          <w:tab w:val="left" w:pos="709"/>
        </w:tabs>
        <w:ind w:left="720"/>
        <w:contextualSpacing/>
        <w:jc w:val="both"/>
        <w:rPr>
          <w:b/>
        </w:rPr>
      </w:pPr>
      <w:r w:rsidRPr="00B33F19">
        <w:rPr>
          <w:b/>
        </w:rPr>
        <w:t xml:space="preserve">That </w:t>
      </w:r>
      <w:r>
        <w:rPr>
          <w:b/>
        </w:rPr>
        <w:t>the Council contracts BHIB Insurance to provide a three-year Long-Term Agreement at an annual cost of £466.73, subject to inflation per annum, with effect from 1</w:t>
      </w:r>
      <w:r w:rsidRPr="00676E9E">
        <w:rPr>
          <w:b/>
          <w:vertAlign w:val="superscript"/>
        </w:rPr>
        <w:t>st</w:t>
      </w:r>
      <w:r>
        <w:rPr>
          <w:b/>
        </w:rPr>
        <w:t xml:space="preserve"> June 2021.</w:t>
      </w:r>
    </w:p>
    <w:p w14:paraId="0BE15418" w14:textId="77777777" w:rsidR="00676E9E" w:rsidRPr="00B33F19" w:rsidRDefault="00676E9E" w:rsidP="00676E9E">
      <w:pPr>
        <w:pStyle w:val="NoSpacing"/>
        <w:tabs>
          <w:tab w:val="left" w:pos="709"/>
        </w:tabs>
        <w:ind w:left="720"/>
        <w:contextualSpacing/>
        <w:jc w:val="both"/>
        <w:rPr>
          <w:b/>
        </w:rPr>
      </w:pPr>
    </w:p>
    <w:p w14:paraId="5E63D716" w14:textId="77777777" w:rsidR="00676E9E" w:rsidRDefault="00676E9E" w:rsidP="00676E9E">
      <w:pPr>
        <w:pStyle w:val="NoSpacing"/>
        <w:tabs>
          <w:tab w:val="left" w:pos="709"/>
        </w:tabs>
        <w:ind w:left="720"/>
        <w:contextualSpacing/>
        <w:jc w:val="both"/>
        <w:rPr>
          <w:b/>
        </w:rPr>
      </w:pPr>
      <w:r>
        <w:rPr>
          <w:b/>
        </w:rPr>
        <w:t>All in favour</w:t>
      </w:r>
    </w:p>
    <w:p w14:paraId="58E06B77" w14:textId="557B913D" w:rsidR="00676E9E" w:rsidRDefault="00676E9E" w:rsidP="00611D80">
      <w:pPr>
        <w:pStyle w:val="NoSpacing"/>
        <w:tabs>
          <w:tab w:val="left" w:pos="709"/>
        </w:tabs>
        <w:ind w:left="709"/>
        <w:contextualSpacing/>
        <w:jc w:val="both"/>
        <w:rPr>
          <w:shd w:val="clear" w:color="auto" w:fill="FFFFFF"/>
        </w:rPr>
      </w:pPr>
    </w:p>
    <w:p w14:paraId="3BDC00C7" w14:textId="458F1095" w:rsidR="00676E9E" w:rsidRDefault="00676E9E" w:rsidP="00676E9E">
      <w:pPr>
        <w:pStyle w:val="NoSpacing"/>
        <w:pBdr>
          <w:top w:val="single" w:sz="4" w:space="1" w:color="auto"/>
          <w:left w:val="single" w:sz="4" w:space="4" w:color="auto"/>
          <w:bottom w:val="single" w:sz="4" w:space="1" w:color="auto"/>
          <w:right w:val="single" w:sz="4" w:space="4" w:color="auto"/>
        </w:pBdr>
        <w:tabs>
          <w:tab w:val="left" w:pos="709"/>
        </w:tabs>
        <w:ind w:left="720"/>
        <w:contextualSpacing/>
        <w:jc w:val="both"/>
      </w:pPr>
      <w:r>
        <w:t xml:space="preserve">The Clerk would </w:t>
      </w:r>
      <w:r w:rsidR="00733328">
        <w:t>confirm the contract with</w:t>
      </w:r>
      <w:r>
        <w:t xml:space="preserve"> BHIB Insurance </w:t>
      </w:r>
      <w:r w:rsidR="00733328">
        <w:t>and inform the unsuccessful companies</w:t>
      </w:r>
      <w:r>
        <w:t>.</w:t>
      </w:r>
    </w:p>
    <w:p w14:paraId="007FA229" w14:textId="4BE6818B" w:rsidR="00676E9E" w:rsidRDefault="00676E9E" w:rsidP="00611D80">
      <w:pPr>
        <w:pStyle w:val="NoSpacing"/>
        <w:tabs>
          <w:tab w:val="left" w:pos="709"/>
        </w:tabs>
        <w:ind w:left="709"/>
        <w:contextualSpacing/>
        <w:jc w:val="both"/>
        <w:rPr>
          <w:shd w:val="clear" w:color="auto" w:fill="FFFFFF"/>
        </w:rPr>
      </w:pPr>
    </w:p>
    <w:p w14:paraId="7C1CDFFF" w14:textId="4422A3CD" w:rsidR="00657FD3" w:rsidRPr="00163D58" w:rsidRDefault="00657FD3" w:rsidP="00657FD3">
      <w:pPr>
        <w:pStyle w:val="NoSpacing"/>
        <w:numPr>
          <w:ilvl w:val="1"/>
          <w:numId w:val="15"/>
        </w:numPr>
        <w:tabs>
          <w:tab w:val="left" w:pos="709"/>
        </w:tabs>
        <w:ind w:left="709" w:firstLine="11"/>
        <w:contextualSpacing/>
        <w:jc w:val="both"/>
        <w:rPr>
          <w:rFonts w:cstheme="minorHAnsi"/>
          <w:b/>
        </w:rPr>
      </w:pPr>
      <w:r w:rsidRPr="00163D58">
        <w:rPr>
          <w:b/>
          <w:bCs/>
        </w:rPr>
        <w:t>BCKL&amp;WN CIL Funding Applications – Groups and organisations, looking to deliver infrastructure to benefit its residents and businesses, are being invited to bid for CIL funding start date Monday, 25</w:t>
      </w:r>
      <w:r w:rsidRPr="00163D58">
        <w:rPr>
          <w:b/>
          <w:bCs/>
          <w:vertAlign w:val="superscript"/>
        </w:rPr>
        <w:t>th</w:t>
      </w:r>
      <w:r w:rsidRPr="00163D58">
        <w:rPr>
          <w:b/>
          <w:bCs/>
        </w:rPr>
        <w:t xml:space="preserve"> January 2021 closing on Friday, 30</w:t>
      </w:r>
      <w:r w:rsidRPr="00163D58">
        <w:rPr>
          <w:b/>
          <w:bCs/>
          <w:vertAlign w:val="superscript"/>
        </w:rPr>
        <w:t>th</w:t>
      </w:r>
      <w:r w:rsidRPr="00163D58">
        <w:rPr>
          <w:b/>
          <w:bCs/>
        </w:rPr>
        <w:t xml:space="preserve"> April 2021</w:t>
      </w:r>
    </w:p>
    <w:p w14:paraId="2EACE75F" w14:textId="743094FD" w:rsidR="00323FC8" w:rsidRDefault="00657FD3" w:rsidP="00657FD3">
      <w:pPr>
        <w:pStyle w:val="NoSpacing"/>
        <w:tabs>
          <w:tab w:val="left" w:pos="709"/>
        </w:tabs>
        <w:ind w:left="709"/>
        <w:contextualSpacing/>
        <w:jc w:val="both"/>
        <w:rPr>
          <w:rFonts w:cstheme="minorHAnsi"/>
          <w:color w:val="222222"/>
          <w:shd w:val="clear" w:color="auto" w:fill="FFFFFF"/>
        </w:rPr>
      </w:pPr>
      <w:r w:rsidRPr="00163D58">
        <w:rPr>
          <w:rFonts w:cstheme="minorHAnsi"/>
          <w:color w:val="222222"/>
          <w:shd w:val="clear" w:color="auto" w:fill="FFFFFF"/>
        </w:rPr>
        <w:t xml:space="preserve">The Clerk </w:t>
      </w:r>
      <w:r>
        <w:rPr>
          <w:rFonts w:cstheme="minorHAnsi"/>
          <w:color w:val="222222"/>
          <w:shd w:val="clear" w:color="auto" w:fill="FFFFFF"/>
        </w:rPr>
        <w:t xml:space="preserve">reported that the bus shelter application approved by this Council had not been submitted to the BCKL&amp;WN as the Council </w:t>
      </w:r>
      <w:r w:rsidR="00323FC8">
        <w:rPr>
          <w:rFonts w:cstheme="minorHAnsi"/>
          <w:color w:val="222222"/>
          <w:shd w:val="clear" w:color="auto" w:fill="FFFFFF"/>
        </w:rPr>
        <w:t xml:space="preserve">unfortunately </w:t>
      </w:r>
      <w:r>
        <w:rPr>
          <w:rFonts w:cstheme="minorHAnsi"/>
          <w:color w:val="222222"/>
          <w:shd w:val="clear" w:color="auto" w:fill="FFFFFF"/>
        </w:rPr>
        <w:t>did not qualify for the CIL funding, due to it not being able to part</w:t>
      </w:r>
      <w:r w:rsidR="00323FC8">
        <w:rPr>
          <w:rFonts w:cstheme="minorHAnsi"/>
          <w:color w:val="222222"/>
          <w:shd w:val="clear" w:color="auto" w:fill="FFFFFF"/>
        </w:rPr>
        <w:t xml:space="preserve"> </w:t>
      </w:r>
      <w:r>
        <w:rPr>
          <w:rFonts w:cstheme="minorHAnsi"/>
          <w:color w:val="222222"/>
          <w:shd w:val="clear" w:color="auto" w:fill="FFFFFF"/>
        </w:rPr>
        <w:t>support or match fund the scheme financially.</w:t>
      </w:r>
    </w:p>
    <w:p w14:paraId="1AA1F7FD" w14:textId="77777777" w:rsidR="00323FC8" w:rsidRDefault="00323FC8" w:rsidP="00657FD3">
      <w:pPr>
        <w:pStyle w:val="NoSpacing"/>
        <w:tabs>
          <w:tab w:val="left" w:pos="709"/>
        </w:tabs>
        <w:ind w:left="709"/>
        <w:contextualSpacing/>
        <w:jc w:val="both"/>
        <w:rPr>
          <w:rFonts w:cstheme="minorHAnsi"/>
          <w:color w:val="222222"/>
          <w:shd w:val="clear" w:color="auto" w:fill="FFFFFF"/>
        </w:rPr>
      </w:pPr>
    </w:p>
    <w:p w14:paraId="7ACA248E" w14:textId="3A34E780" w:rsidR="00657FD3" w:rsidRDefault="00657FD3" w:rsidP="00657FD3">
      <w:pPr>
        <w:pStyle w:val="NoSpacing"/>
        <w:tabs>
          <w:tab w:val="left" w:pos="709"/>
        </w:tabs>
        <w:ind w:left="709"/>
        <w:contextualSpacing/>
        <w:jc w:val="both"/>
        <w:rPr>
          <w:rFonts w:cstheme="minorHAnsi"/>
          <w:color w:val="222222"/>
          <w:shd w:val="clear" w:color="auto" w:fill="FFFFFF"/>
        </w:rPr>
      </w:pPr>
      <w:r>
        <w:rPr>
          <w:rFonts w:cstheme="minorHAnsi"/>
          <w:color w:val="222222"/>
          <w:shd w:val="clear" w:color="auto" w:fill="FFFFFF"/>
        </w:rPr>
        <w:t xml:space="preserve">The Clerk reported that her husband had completed most of the quotation for future reference.  The Chairman, Cllr </w:t>
      </w:r>
      <w:proofErr w:type="spellStart"/>
      <w:r>
        <w:rPr>
          <w:rFonts w:cstheme="minorHAnsi"/>
          <w:color w:val="222222"/>
          <w:shd w:val="clear" w:color="auto" w:fill="FFFFFF"/>
        </w:rPr>
        <w:t>Pegg</w:t>
      </w:r>
      <w:proofErr w:type="spellEnd"/>
      <w:r>
        <w:rPr>
          <w:rFonts w:cstheme="minorHAnsi"/>
          <w:color w:val="222222"/>
          <w:shd w:val="clear" w:color="auto" w:fill="FFFFFF"/>
        </w:rPr>
        <w:t>, reported that he would continue to seek builders willing to undertake this scheme.</w:t>
      </w:r>
    </w:p>
    <w:p w14:paraId="650496DF" w14:textId="77777777" w:rsidR="00657FD3" w:rsidRDefault="00657FD3" w:rsidP="00611D80">
      <w:pPr>
        <w:pStyle w:val="NoSpacing"/>
        <w:tabs>
          <w:tab w:val="left" w:pos="709"/>
        </w:tabs>
        <w:ind w:left="709"/>
        <w:contextualSpacing/>
        <w:jc w:val="both"/>
        <w:rPr>
          <w:shd w:val="clear" w:color="auto" w:fill="FFFFFF"/>
        </w:rPr>
      </w:pPr>
    </w:p>
    <w:p w14:paraId="1E61CFFA" w14:textId="77777777" w:rsidR="00615723" w:rsidRDefault="00275519" w:rsidP="00CB17B1">
      <w:pPr>
        <w:pStyle w:val="NoSpacing"/>
        <w:numPr>
          <w:ilvl w:val="1"/>
          <w:numId w:val="15"/>
        </w:numPr>
        <w:tabs>
          <w:tab w:val="left" w:pos="1418"/>
        </w:tabs>
        <w:ind w:left="1418" w:hanging="709"/>
        <w:contextualSpacing/>
        <w:jc w:val="both"/>
        <w:rPr>
          <w:b/>
        </w:rPr>
      </w:pPr>
      <w:r w:rsidRPr="0021508F">
        <w:rPr>
          <w:b/>
        </w:rPr>
        <w:t>Approval of finances and payments to be made</w:t>
      </w:r>
    </w:p>
    <w:p w14:paraId="42C43A44" w14:textId="73083EE5" w:rsidR="00615723" w:rsidRPr="00615723" w:rsidRDefault="00615723" w:rsidP="00615723">
      <w:pPr>
        <w:pStyle w:val="NoSpacing"/>
        <w:tabs>
          <w:tab w:val="left" w:pos="1418"/>
        </w:tabs>
        <w:ind w:left="709"/>
        <w:contextualSpacing/>
        <w:jc w:val="both"/>
        <w:rPr>
          <w:b/>
        </w:rPr>
      </w:pPr>
      <w:r w:rsidRPr="00615723">
        <w:rPr>
          <w:rFonts w:ascii="Calibri" w:hAnsi="Calibri"/>
        </w:rPr>
        <w:t>The Clerk had circulated the payments and receipts made since the last meeting and presented the late bills to the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410"/>
        <w:gridCol w:w="992"/>
        <w:gridCol w:w="815"/>
        <w:gridCol w:w="815"/>
        <w:gridCol w:w="815"/>
        <w:gridCol w:w="815"/>
      </w:tblGrid>
      <w:tr w:rsidR="00196045" w:rsidRPr="00A3181C" w14:paraId="24D7862B" w14:textId="77777777" w:rsidTr="007C0281">
        <w:trPr>
          <w:trHeight w:val="283"/>
        </w:trPr>
        <w:tc>
          <w:tcPr>
            <w:tcW w:w="992" w:type="dxa"/>
            <w:shd w:val="clear" w:color="auto" w:fill="auto"/>
            <w:vAlign w:val="center"/>
            <w:hideMark/>
          </w:tcPr>
          <w:p w14:paraId="5E466C3C" w14:textId="77777777" w:rsidR="00196045" w:rsidRPr="00A3181C" w:rsidRDefault="00196045" w:rsidP="006719EE">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4EB31D00"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410" w:type="dxa"/>
            <w:shd w:val="clear" w:color="auto" w:fill="auto"/>
            <w:vAlign w:val="center"/>
            <w:hideMark/>
          </w:tcPr>
          <w:p w14:paraId="486C75B9"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03ED0331" w14:textId="77777777" w:rsidR="00196045" w:rsidRPr="00A3181C" w:rsidRDefault="00196045" w:rsidP="006719EE">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36A01F21"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37D714E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51498236"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0C153679" w14:textId="77777777" w:rsidR="00196045" w:rsidRPr="00A3181C" w:rsidRDefault="00196045" w:rsidP="006719EE">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6321A2" w14:paraId="416C6B46" w14:textId="77777777" w:rsidTr="007C0281">
        <w:trPr>
          <w:trHeight w:val="283"/>
        </w:trPr>
        <w:tc>
          <w:tcPr>
            <w:tcW w:w="992" w:type="dxa"/>
            <w:shd w:val="clear" w:color="auto" w:fill="auto"/>
            <w:noWrap/>
            <w:vAlign w:val="center"/>
            <w:hideMark/>
          </w:tcPr>
          <w:p w14:paraId="7B42DAA9" w14:textId="3241703B"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4ECB8AB1" w14:textId="7C3BEF89"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Clerk</w:t>
            </w:r>
          </w:p>
        </w:tc>
        <w:tc>
          <w:tcPr>
            <w:tcW w:w="2410" w:type="dxa"/>
            <w:shd w:val="clear" w:color="auto" w:fill="auto"/>
            <w:noWrap/>
            <w:vAlign w:val="center"/>
            <w:hideMark/>
          </w:tcPr>
          <w:p w14:paraId="71948788" w14:textId="0898FA7D"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Salary Apr 2021</w:t>
            </w:r>
          </w:p>
        </w:tc>
        <w:tc>
          <w:tcPr>
            <w:tcW w:w="992" w:type="dxa"/>
            <w:shd w:val="clear" w:color="auto" w:fill="auto"/>
            <w:noWrap/>
            <w:vAlign w:val="center"/>
            <w:hideMark/>
          </w:tcPr>
          <w:p w14:paraId="6A206770" w14:textId="566B3856" w:rsidR="006321A2" w:rsidRDefault="006321A2" w:rsidP="006321A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82D176A" w14:textId="0EF06476" w:rsidR="006321A2" w:rsidRDefault="006321A2" w:rsidP="006321A2">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74E834A4" w14:textId="48C099F3"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B387097" w14:textId="44BD543E" w:rsidR="006321A2" w:rsidRDefault="006321A2" w:rsidP="006321A2">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0F4411D2" w14:textId="24D2E45C"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r>
      <w:tr w:rsidR="006321A2" w14:paraId="153855CF" w14:textId="77777777" w:rsidTr="007C0281">
        <w:trPr>
          <w:trHeight w:val="283"/>
        </w:trPr>
        <w:tc>
          <w:tcPr>
            <w:tcW w:w="992" w:type="dxa"/>
            <w:shd w:val="clear" w:color="000000" w:fill="FFFFFF"/>
            <w:noWrap/>
            <w:vAlign w:val="center"/>
            <w:hideMark/>
          </w:tcPr>
          <w:p w14:paraId="775C28EE" w14:textId="1C08033E"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59B1DC3" w14:textId="636CC290"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4AD17983" w14:textId="2CB4EFC6"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Employer PAYE/NI Apr 2021</w:t>
            </w:r>
          </w:p>
        </w:tc>
        <w:tc>
          <w:tcPr>
            <w:tcW w:w="992" w:type="dxa"/>
            <w:shd w:val="clear" w:color="auto" w:fill="auto"/>
            <w:noWrap/>
            <w:vAlign w:val="center"/>
            <w:hideMark/>
          </w:tcPr>
          <w:p w14:paraId="612F6EDB" w14:textId="44AA3F9B" w:rsidR="006321A2" w:rsidRDefault="006321A2" w:rsidP="006321A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73BCA059" w14:textId="6E45B39C" w:rsidR="006321A2" w:rsidRDefault="006321A2" w:rsidP="006321A2">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2660598A" w14:textId="74521072"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957C97D" w14:textId="4707204B" w:rsidR="006321A2" w:rsidRDefault="006321A2" w:rsidP="006321A2">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17D9AFC2" w14:textId="6ED428C1"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r>
      <w:tr w:rsidR="006321A2" w14:paraId="57DE8240" w14:textId="77777777" w:rsidTr="007C0281">
        <w:trPr>
          <w:trHeight w:val="283"/>
        </w:trPr>
        <w:tc>
          <w:tcPr>
            <w:tcW w:w="992" w:type="dxa"/>
            <w:shd w:val="clear" w:color="auto" w:fill="auto"/>
            <w:noWrap/>
            <w:vAlign w:val="center"/>
            <w:hideMark/>
          </w:tcPr>
          <w:p w14:paraId="2D409FBF" w14:textId="2F2F67EB"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233D290C" w14:textId="7EF87BF4"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Mr J Cross</w:t>
            </w:r>
          </w:p>
        </w:tc>
        <w:tc>
          <w:tcPr>
            <w:tcW w:w="2410" w:type="dxa"/>
            <w:shd w:val="clear" w:color="auto" w:fill="auto"/>
            <w:noWrap/>
            <w:vAlign w:val="center"/>
            <w:hideMark/>
          </w:tcPr>
          <w:p w14:paraId="7C5C6FD9" w14:textId="41142C2E"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Internal Audit</w:t>
            </w:r>
          </w:p>
        </w:tc>
        <w:tc>
          <w:tcPr>
            <w:tcW w:w="992" w:type="dxa"/>
            <w:shd w:val="clear" w:color="auto" w:fill="auto"/>
            <w:noWrap/>
            <w:vAlign w:val="center"/>
            <w:hideMark/>
          </w:tcPr>
          <w:p w14:paraId="013BC468" w14:textId="2DA149C1" w:rsidR="006321A2" w:rsidRDefault="006321A2" w:rsidP="006321A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6CEA84E6" w14:textId="07DBBE92" w:rsidR="006321A2" w:rsidRDefault="006321A2" w:rsidP="006321A2">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7BF95174" w14:textId="4048B934"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6B6DC15" w14:textId="34387AE4" w:rsidR="006321A2" w:rsidRDefault="006321A2" w:rsidP="006321A2">
            <w:pPr>
              <w:spacing w:after="0" w:line="240" w:lineRule="auto"/>
              <w:jc w:val="right"/>
              <w:rPr>
                <w:rFonts w:ascii="Calibri" w:hAnsi="Calibri"/>
                <w:sz w:val="16"/>
                <w:szCs w:val="16"/>
              </w:rPr>
            </w:pPr>
            <w:r>
              <w:rPr>
                <w:rFonts w:ascii="Calibri" w:hAnsi="Calibri" w:cs="Calibri"/>
                <w:sz w:val="16"/>
                <w:szCs w:val="16"/>
              </w:rPr>
              <w:t>35.00</w:t>
            </w:r>
          </w:p>
        </w:tc>
        <w:tc>
          <w:tcPr>
            <w:tcW w:w="815" w:type="dxa"/>
            <w:shd w:val="clear" w:color="auto" w:fill="FFFFFF" w:themeFill="background1"/>
            <w:noWrap/>
            <w:vAlign w:val="center"/>
            <w:hideMark/>
          </w:tcPr>
          <w:p w14:paraId="5025DEBB" w14:textId="2A0C8008"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r>
      <w:tr w:rsidR="00196045" w:rsidRPr="00440C10" w14:paraId="0AC010FA" w14:textId="77777777" w:rsidTr="006719EE">
        <w:trPr>
          <w:trHeight w:val="300"/>
        </w:trPr>
        <w:tc>
          <w:tcPr>
            <w:tcW w:w="9497" w:type="dxa"/>
            <w:gridSpan w:val="8"/>
            <w:shd w:val="clear" w:color="auto" w:fill="FFFFFF" w:themeFill="background1"/>
            <w:noWrap/>
            <w:vAlign w:val="center"/>
            <w:hideMark/>
          </w:tcPr>
          <w:p w14:paraId="60D94885" w14:textId="77777777" w:rsidR="00196045" w:rsidRPr="00440C10" w:rsidRDefault="00196045" w:rsidP="006719EE">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6321A2" w14:paraId="7AB63236" w14:textId="77777777" w:rsidTr="006D00C5">
        <w:trPr>
          <w:trHeight w:val="283"/>
        </w:trPr>
        <w:tc>
          <w:tcPr>
            <w:tcW w:w="992" w:type="dxa"/>
            <w:shd w:val="clear" w:color="auto" w:fill="auto"/>
            <w:noWrap/>
            <w:vAlign w:val="center"/>
            <w:hideMark/>
          </w:tcPr>
          <w:p w14:paraId="5F0C67B7" w14:textId="505A4665"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06.05.2021</w:t>
            </w:r>
          </w:p>
        </w:tc>
        <w:tc>
          <w:tcPr>
            <w:tcW w:w="1843" w:type="dxa"/>
            <w:shd w:val="clear" w:color="auto" w:fill="auto"/>
            <w:noWrap/>
            <w:vAlign w:val="center"/>
            <w:hideMark/>
          </w:tcPr>
          <w:p w14:paraId="79F3C3C0" w14:textId="14B27904"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HMRC</w:t>
            </w:r>
          </w:p>
        </w:tc>
        <w:tc>
          <w:tcPr>
            <w:tcW w:w="2410" w:type="dxa"/>
            <w:shd w:val="clear" w:color="auto" w:fill="auto"/>
            <w:noWrap/>
            <w:vAlign w:val="center"/>
            <w:hideMark/>
          </w:tcPr>
          <w:p w14:paraId="17A988A6" w14:textId="36A88C42"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VAT Return 2020/2021</w:t>
            </w:r>
          </w:p>
        </w:tc>
        <w:tc>
          <w:tcPr>
            <w:tcW w:w="992" w:type="dxa"/>
            <w:shd w:val="clear" w:color="auto" w:fill="auto"/>
            <w:noWrap/>
            <w:vAlign w:val="center"/>
            <w:hideMark/>
          </w:tcPr>
          <w:p w14:paraId="5DEC115C" w14:textId="1E882B9C" w:rsidR="006321A2" w:rsidRDefault="006321A2" w:rsidP="006321A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462D415" w14:textId="6C4C56BE"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1E6F056B" w14:textId="2EA6BC86"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242FA0E8" w14:textId="57ADABA6"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23C9F40" w14:textId="3927A222" w:rsidR="006321A2" w:rsidRDefault="006321A2" w:rsidP="006321A2">
            <w:pPr>
              <w:spacing w:after="0" w:line="240" w:lineRule="auto"/>
              <w:jc w:val="right"/>
              <w:rPr>
                <w:rFonts w:ascii="Calibri" w:hAnsi="Calibri"/>
                <w:sz w:val="16"/>
                <w:szCs w:val="16"/>
              </w:rPr>
            </w:pPr>
            <w:r>
              <w:rPr>
                <w:rFonts w:ascii="Calibri" w:hAnsi="Calibri" w:cs="Calibri"/>
                <w:sz w:val="16"/>
                <w:szCs w:val="16"/>
              </w:rPr>
              <w:t>158.29</w:t>
            </w:r>
          </w:p>
        </w:tc>
      </w:tr>
      <w:tr w:rsidR="006321A2" w14:paraId="1CD707CF" w14:textId="77777777" w:rsidTr="007C0281">
        <w:trPr>
          <w:trHeight w:val="283"/>
        </w:trPr>
        <w:tc>
          <w:tcPr>
            <w:tcW w:w="992" w:type="dxa"/>
            <w:shd w:val="clear" w:color="auto" w:fill="auto"/>
            <w:noWrap/>
            <w:vAlign w:val="center"/>
            <w:hideMark/>
          </w:tcPr>
          <w:p w14:paraId="05580790" w14:textId="1C039C8D"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D26D065" w14:textId="0C3B1E8D" w:rsidR="006321A2" w:rsidRDefault="006321A2" w:rsidP="006321A2">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410" w:type="dxa"/>
            <w:shd w:val="clear" w:color="auto" w:fill="auto"/>
            <w:noWrap/>
            <w:vAlign w:val="center"/>
            <w:hideMark/>
          </w:tcPr>
          <w:p w14:paraId="75156531" w14:textId="0B2CCA40" w:rsidR="006321A2" w:rsidRDefault="006321A2" w:rsidP="006321A2">
            <w:pPr>
              <w:spacing w:after="0" w:line="240" w:lineRule="auto"/>
              <w:rPr>
                <w:rFonts w:ascii="Calibri" w:hAnsi="Calibri"/>
                <w:color w:val="000000"/>
                <w:sz w:val="16"/>
                <w:szCs w:val="16"/>
              </w:rPr>
            </w:pPr>
            <w:r>
              <w:rPr>
                <w:rFonts w:ascii="Calibri" w:hAnsi="Calibri" w:cs="Calibri"/>
                <w:color w:val="000000"/>
                <w:sz w:val="16"/>
                <w:szCs w:val="16"/>
              </w:rPr>
              <w:t>Street Lighting LED Conversion</w:t>
            </w:r>
          </w:p>
        </w:tc>
        <w:tc>
          <w:tcPr>
            <w:tcW w:w="992" w:type="dxa"/>
            <w:shd w:val="clear" w:color="auto" w:fill="auto"/>
            <w:noWrap/>
            <w:vAlign w:val="center"/>
            <w:hideMark/>
          </w:tcPr>
          <w:p w14:paraId="50D7F2F9" w14:textId="7D7CA81E" w:rsidR="006321A2" w:rsidRDefault="006321A2" w:rsidP="006321A2">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7912323" w14:textId="0A6A407A" w:rsidR="006321A2" w:rsidRDefault="006321A2" w:rsidP="006321A2">
            <w:pPr>
              <w:spacing w:after="0" w:line="240" w:lineRule="auto"/>
              <w:jc w:val="right"/>
              <w:rPr>
                <w:rFonts w:ascii="Calibri" w:hAnsi="Calibri"/>
                <w:sz w:val="16"/>
                <w:szCs w:val="16"/>
              </w:rPr>
            </w:pPr>
            <w:r>
              <w:rPr>
                <w:rFonts w:ascii="Calibri" w:hAnsi="Calibri" w:cs="Calibri"/>
                <w:sz w:val="16"/>
                <w:szCs w:val="16"/>
              </w:rPr>
              <w:t>1,505.00</w:t>
            </w:r>
          </w:p>
        </w:tc>
        <w:tc>
          <w:tcPr>
            <w:tcW w:w="815" w:type="dxa"/>
            <w:shd w:val="clear" w:color="auto" w:fill="FFFFFF" w:themeFill="background1"/>
            <w:noWrap/>
            <w:vAlign w:val="center"/>
            <w:hideMark/>
          </w:tcPr>
          <w:p w14:paraId="65FD9FAC" w14:textId="65B61479" w:rsidR="006321A2" w:rsidRDefault="006321A2" w:rsidP="006321A2">
            <w:pPr>
              <w:spacing w:after="0" w:line="240" w:lineRule="auto"/>
              <w:jc w:val="right"/>
              <w:rPr>
                <w:rFonts w:ascii="Calibri" w:hAnsi="Calibri"/>
                <w:sz w:val="16"/>
                <w:szCs w:val="16"/>
              </w:rPr>
            </w:pPr>
            <w:r>
              <w:rPr>
                <w:rFonts w:ascii="Calibri" w:hAnsi="Calibri" w:cs="Calibri"/>
                <w:sz w:val="16"/>
                <w:szCs w:val="16"/>
              </w:rPr>
              <w:t>301.00</w:t>
            </w:r>
          </w:p>
        </w:tc>
        <w:tc>
          <w:tcPr>
            <w:tcW w:w="815" w:type="dxa"/>
            <w:shd w:val="clear" w:color="auto" w:fill="FFFFFF" w:themeFill="background1"/>
            <w:noWrap/>
            <w:vAlign w:val="center"/>
            <w:hideMark/>
          </w:tcPr>
          <w:p w14:paraId="4DE37EE5" w14:textId="29383701" w:rsidR="006321A2" w:rsidRDefault="006321A2" w:rsidP="006321A2">
            <w:pPr>
              <w:spacing w:after="0" w:line="240" w:lineRule="auto"/>
              <w:jc w:val="right"/>
              <w:rPr>
                <w:rFonts w:ascii="Calibri" w:hAnsi="Calibri"/>
                <w:sz w:val="16"/>
                <w:szCs w:val="16"/>
              </w:rPr>
            </w:pPr>
            <w:r>
              <w:rPr>
                <w:rFonts w:ascii="Calibri" w:hAnsi="Calibri" w:cs="Calibri"/>
                <w:sz w:val="16"/>
                <w:szCs w:val="16"/>
              </w:rPr>
              <w:t>1,806.00</w:t>
            </w:r>
          </w:p>
        </w:tc>
        <w:tc>
          <w:tcPr>
            <w:tcW w:w="815" w:type="dxa"/>
            <w:shd w:val="clear" w:color="auto" w:fill="FFFFFF" w:themeFill="background1"/>
            <w:noWrap/>
            <w:vAlign w:val="center"/>
            <w:hideMark/>
          </w:tcPr>
          <w:p w14:paraId="2B88093C" w14:textId="60147080" w:rsidR="006321A2" w:rsidRDefault="006321A2" w:rsidP="006321A2">
            <w:pPr>
              <w:spacing w:after="0" w:line="240" w:lineRule="auto"/>
              <w:jc w:val="right"/>
              <w:rPr>
                <w:rFonts w:ascii="Calibri" w:hAnsi="Calibri"/>
                <w:sz w:val="16"/>
                <w:szCs w:val="16"/>
              </w:rPr>
            </w:pPr>
            <w:r>
              <w:rPr>
                <w:rFonts w:ascii="Calibri" w:hAnsi="Calibri" w:cs="Calibri"/>
                <w:sz w:val="16"/>
                <w:szCs w:val="16"/>
              </w:rPr>
              <w:t>0.00</w:t>
            </w:r>
          </w:p>
        </w:tc>
      </w:tr>
      <w:tr w:rsidR="006321A2" w14:paraId="797E21B9" w14:textId="77777777" w:rsidTr="006719EE">
        <w:trPr>
          <w:trHeight w:val="283"/>
        </w:trPr>
        <w:tc>
          <w:tcPr>
            <w:tcW w:w="6237" w:type="dxa"/>
            <w:gridSpan w:val="4"/>
            <w:shd w:val="clear" w:color="auto" w:fill="auto"/>
            <w:noWrap/>
            <w:vAlign w:val="center"/>
            <w:hideMark/>
          </w:tcPr>
          <w:p w14:paraId="00534ED8" w14:textId="77777777" w:rsidR="006321A2" w:rsidRPr="00440C10" w:rsidRDefault="006321A2" w:rsidP="006321A2">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17046241" w14:textId="6CA2DB0E" w:rsidR="006321A2" w:rsidRDefault="006321A2" w:rsidP="006321A2">
            <w:pPr>
              <w:spacing w:after="0" w:line="240" w:lineRule="auto"/>
              <w:jc w:val="right"/>
              <w:rPr>
                <w:rFonts w:ascii="Calibri" w:hAnsi="Calibri"/>
                <w:b/>
                <w:bCs/>
                <w:sz w:val="16"/>
                <w:szCs w:val="16"/>
              </w:rPr>
            </w:pPr>
            <w:r>
              <w:rPr>
                <w:rFonts w:ascii="Calibri" w:hAnsi="Calibri" w:cs="Calibri"/>
                <w:b/>
                <w:bCs/>
                <w:sz w:val="16"/>
                <w:szCs w:val="16"/>
              </w:rPr>
              <w:t>1,769.58</w:t>
            </w:r>
          </w:p>
        </w:tc>
        <w:tc>
          <w:tcPr>
            <w:tcW w:w="815" w:type="dxa"/>
            <w:shd w:val="clear" w:color="auto" w:fill="FFFFFF" w:themeFill="background1"/>
            <w:noWrap/>
            <w:vAlign w:val="center"/>
            <w:hideMark/>
          </w:tcPr>
          <w:p w14:paraId="1E3A0A6B" w14:textId="6F26A9F8" w:rsidR="006321A2" w:rsidRDefault="006321A2" w:rsidP="006321A2">
            <w:pPr>
              <w:spacing w:after="0" w:line="240" w:lineRule="auto"/>
              <w:jc w:val="right"/>
              <w:rPr>
                <w:rFonts w:ascii="Calibri" w:hAnsi="Calibri"/>
                <w:b/>
                <w:bCs/>
                <w:sz w:val="16"/>
                <w:szCs w:val="16"/>
              </w:rPr>
            </w:pPr>
            <w:r>
              <w:rPr>
                <w:rFonts w:ascii="Calibri" w:hAnsi="Calibri" w:cs="Calibri"/>
                <w:b/>
                <w:bCs/>
                <w:sz w:val="16"/>
                <w:szCs w:val="16"/>
              </w:rPr>
              <w:t>301.00</w:t>
            </w:r>
          </w:p>
        </w:tc>
        <w:tc>
          <w:tcPr>
            <w:tcW w:w="815" w:type="dxa"/>
            <w:shd w:val="clear" w:color="auto" w:fill="FFFFFF" w:themeFill="background1"/>
            <w:noWrap/>
            <w:vAlign w:val="center"/>
            <w:hideMark/>
          </w:tcPr>
          <w:p w14:paraId="33AE728F" w14:textId="3EBAA30B" w:rsidR="006321A2" w:rsidRDefault="006321A2" w:rsidP="006321A2">
            <w:pPr>
              <w:spacing w:after="0" w:line="240" w:lineRule="auto"/>
              <w:jc w:val="right"/>
              <w:rPr>
                <w:rFonts w:ascii="Calibri" w:hAnsi="Calibri"/>
                <w:b/>
                <w:bCs/>
                <w:sz w:val="16"/>
                <w:szCs w:val="16"/>
              </w:rPr>
            </w:pPr>
            <w:r>
              <w:rPr>
                <w:rFonts w:ascii="Calibri" w:hAnsi="Calibri" w:cs="Calibri"/>
                <w:b/>
                <w:bCs/>
                <w:sz w:val="16"/>
                <w:szCs w:val="16"/>
              </w:rPr>
              <w:t>2,070.58</w:t>
            </w:r>
          </w:p>
        </w:tc>
        <w:tc>
          <w:tcPr>
            <w:tcW w:w="815" w:type="dxa"/>
            <w:shd w:val="clear" w:color="auto" w:fill="FFFFFF" w:themeFill="background1"/>
            <w:noWrap/>
            <w:vAlign w:val="center"/>
            <w:hideMark/>
          </w:tcPr>
          <w:p w14:paraId="466DB323" w14:textId="7B947C1C" w:rsidR="006321A2" w:rsidRDefault="006321A2" w:rsidP="006321A2">
            <w:pPr>
              <w:spacing w:after="0" w:line="240" w:lineRule="auto"/>
              <w:jc w:val="right"/>
              <w:rPr>
                <w:rFonts w:ascii="Calibri" w:hAnsi="Calibri"/>
                <w:b/>
                <w:bCs/>
                <w:sz w:val="16"/>
                <w:szCs w:val="16"/>
              </w:rPr>
            </w:pPr>
            <w:r>
              <w:rPr>
                <w:rFonts w:ascii="Calibri" w:hAnsi="Calibri" w:cs="Calibri"/>
                <w:b/>
                <w:bCs/>
                <w:sz w:val="16"/>
                <w:szCs w:val="16"/>
              </w:rPr>
              <w:t>158.29</w:t>
            </w:r>
          </w:p>
        </w:tc>
      </w:tr>
    </w:tbl>
    <w:p w14:paraId="1A602F31" w14:textId="76FF1821" w:rsidR="00196045" w:rsidRDefault="00196045" w:rsidP="00275519">
      <w:pPr>
        <w:pStyle w:val="NoSpacing"/>
        <w:tabs>
          <w:tab w:val="left" w:pos="709"/>
        </w:tabs>
        <w:contextualSpacing/>
        <w:jc w:val="both"/>
        <w:rPr>
          <w:rFonts w:ascii="Calibri" w:hAnsi="Calibri"/>
        </w:rPr>
      </w:pPr>
    </w:p>
    <w:p w14:paraId="6F17ACC8" w14:textId="4EF98A0A" w:rsidR="00275519" w:rsidRPr="0021508F" w:rsidRDefault="00275519" w:rsidP="00275519">
      <w:pPr>
        <w:pStyle w:val="NoSpacing"/>
        <w:tabs>
          <w:tab w:val="left" w:pos="709"/>
        </w:tabs>
        <w:contextualSpacing/>
        <w:jc w:val="both"/>
        <w:rPr>
          <w:b/>
        </w:rPr>
      </w:pPr>
      <w:r>
        <w:rPr>
          <w:rFonts w:ascii="Calibri" w:hAnsi="Calibri"/>
        </w:rPr>
        <w:tab/>
      </w:r>
      <w:r w:rsidRPr="0021508F">
        <w:rPr>
          <w:b/>
        </w:rPr>
        <w:t>Proposed –</w:t>
      </w:r>
      <w:r>
        <w:rPr>
          <w:b/>
        </w:rPr>
        <w:t xml:space="preserve"> </w:t>
      </w:r>
      <w:r w:rsidR="00323FC8">
        <w:rPr>
          <w:b/>
        </w:rPr>
        <w:t xml:space="preserve">Chairman, </w:t>
      </w:r>
      <w:r w:rsidRPr="0021508F">
        <w:rPr>
          <w:b/>
        </w:rPr>
        <w:t xml:space="preserve">Cllr </w:t>
      </w:r>
      <w:proofErr w:type="spellStart"/>
      <w:r w:rsidR="00323FC8">
        <w:rPr>
          <w:b/>
        </w:rPr>
        <w:t>Pegg</w:t>
      </w:r>
      <w:proofErr w:type="spellEnd"/>
      <w:r w:rsidR="00323FC8">
        <w:rPr>
          <w:b/>
        </w:rPr>
        <w:tab/>
      </w:r>
      <w:r>
        <w:rPr>
          <w:b/>
        </w:rPr>
        <w:tab/>
      </w:r>
      <w:r w:rsidRPr="0021508F">
        <w:rPr>
          <w:b/>
        </w:rPr>
        <w:tab/>
      </w:r>
      <w:r w:rsidRPr="0021508F">
        <w:rPr>
          <w:b/>
        </w:rPr>
        <w:tab/>
        <w:t>Seconded –</w:t>
      </w:r>
      <w:r>
        <w:rPr>
          <w:b/>
        </w:rPr>
        <w:t xml:space="preserve"> </w:t>
      </w:r>
      <w:r w:rsidRPr="0021508F">
        <w:rPr>
          <w:b/>
        </w:rPr>
        <w:t xml:space="preserve">Cllr </w:t>
      </w:r>
      <w:r w:rsidR="00323FC8">
        <w:rPr>
          <w:b/>
        </w:rPr>
        <w:t>Daymond</w:t>
      </w:r>
    </w:p>
    <w:p w14:paraId="7A4C74DB" w14:textId="77777777" w:rsidR="00275519" w:rsidRDefault="00275519" w:rsidP="00275519">
      <w:pPr>
        <w:pStyle w:val="NoSpacing"/>
        <w:tabs>
          <w:tab w:val="left" w:pos="709"/>
        </w:tabs>
        <w:ind w:left="709"/>
        <w:contextualSpacing/>
        <w:jc w:val="both"/>
        <w:rPr>
          <w:b/>
        </w:rPr>
      </w:pPr>
    </w:p>
    <w:p w14:paraId="622BEDAB" w14:textId="77777777" w:rsidR="00275519" w:rsidRDefault="00275519" w:rsidP="00275519">
      <w:pPr>
        <w:pStyle w:val="NoSpacing"/>
        <w:tabs>
          <w:tab w:val="left" w:pos="709"/>
        </w:tabs>
        <w:ind w:left="720"/>
        <w:contextualSpacing/>
        <w:jc w:val="both"/>
        <w:rPr>
          <w:b/>
        </w:rPr>
      </w:pPr>
      <w:r>
        <w:rPr>
          <w:b/>
        </w:rPr>
        <w:t>That the payment of bills are approved in accordance with the schedule.</w:t>
      </w:r>
    </w:p>
    <w:p w14:paraId="4A49998E" w14:textId="77777777" w:rsidR="00275519" w:rsidRDefault="00275519" w:rsidP="00275519">
      <w:pPr>
        <w:pStyle w:val="NoSpacing"/>
        <w:tabs>
          <w:tab w:val="left" w:pos="709"/>
        </w:tabs>
        <w:ind w:left="709"/>
        <w:contextualSpacing/>
        <w:jc w:val="both"/>
        <w:rPr>
          <w:b/>
        </w:rPr>
      </w:pPr>
    </w:p>
    <w:p w14:paraId="0494ADAA" w14:textId="77777777" w:rsidR="00275519" w:rsidRDefault="00275519" w:rsidP="00275519">
      <w:pPr>
        <w:pStyle w:val="NoSpacing"/>
        <w:tabs>
          <w:tab w:val="left" w:pos="709"/>
        </w:tabs>
        <w:ind w:left="709"/>
        <w:contextualSpacing/>
        <w:jc w:val="both"/>
        <w:rPr>
          <w:b/>
        </w:rPr>
      </w:pPr>
      <w:r>
        <w:rPr>
          <w:b/>
        </w:rPr>
        <w:t>All in favour</w:t>
      </w:r>
    </w:p>
    <w:p w14:paraId="56D6F466" w14:textId="0B00E09A" w:rsidR="00275519" w:rsidRDefault="00275519" w:rsidP="00275519">
      <w:pPr>
        <w:pStyle w:val="NoSpacing"/>
        <w:ind w:left="720"/>
        <w:contextualSpacing/>
        <w:jc w:val="both"/>
        <w:rPr>
          <w:rFonts w:cs="Tahoma"/>
        </w:rPr>
      </w:pPr>
    </w:p>
    <w:p w14:paraId="17E22B2B" w14:textId="4B08E1FD" w:rsidR="00275519" w:rsidRPr="00BF22CC" w:rsidRDefault="00275519" w:rsidP="00CB17B1">
      <w:pPr>
        <w:pStyle w:val="NoSpacing"/>
        <w:numPr>
          <w:ilvl w:val="0"/>
          <w:numId w:val="15"/>
        </w:numPr>
        <w:ind w:left="709" w:hanging="709"/>
        <w:contextualSpacing/>
        <w:jc w:val="both"/>
        <w:rPr>
          <w:rFonts w:cs="Tahoma"/>
          <w:b/>
        </w:rPr>
      </w:pPr>
      <w:r w:rsidRPr="00BF22CC">
        <w:rPr>
          <w:rFonts w:cs="Tahoma"/>
          <w:b/>
        </w:rPr>
        <w:t>Annual Governance for the Accounts 20</w:t>
      </w:r>
      <w:r w:rsidR="006321A2" w:rsidRPr="00BF22CC">
        <w:rPr>
          <w:rFonts w:cs="Tahoma"/>
          <w:b/>
        </w:rPr>
        <w:t>20</w:t>
      </w:r>
      <w:r w:rsidRPr="00BF22CC">
        <w:rPr>
          <w:rFonts w:cs="Tahoma"/>
          <w:b/>
        </w:rPr>
        <w:t>/20</w:t>
      </w:r>
      <w:r w:rsidR="006321A2" w:rsidRPr="00BF22CC">
        <w:rPr>
          <w:rFonts w:cs="Tahoma"/>
          <w:b/>
        </w:rPr>
        <w:t>21</w:t>
      </w:r>
    </w:p>
    <w:p w14:paraId="5A9EBC4E" w14:textId="0EC0A325" w:rsidR="00275519" w:rsidRDefault="00275519" w:rsidP="00275519">
      <w:pPr>
        <w:pStyle w:val="NoSpacing"/>
        <w:ind w:left="720"/>
        <w:contextualSpacing/>
        <w:jc w:val="both"/>
        <w:rPr>
          <w:rFonts w:cs="Tahoma"/>
        </w:rPr>
      </w:pPr>
      <w:r w:rsidRPr="00BF22CC">
        <w:rPr>
          <w:rFonts w:cs="Tahoma"/>
        </w:rPr>
        <w:t xml:space="preserve">The Clerk had circulated a copy of the bank statements, budget account, cashbook </w:t>
      </w:r>
      <w:r w:rsidRPr="00BF22CC">
        <w:t xml:space="preserve">and bank reconciliation for the </w:t>
      </w:r>
      <w:r w:rsidRPr="00BF22CC">
        <w:rPr>
          <w:rFonts w:cs="Tahoma"/>
        </w:rPr>
        <w:t xml:space="preserve">financial year </w:t>
      </w:r>
      <w:r w:rsidR="006321A2" w:rsidRPr="00BF22CC">
        <w:rPr>
          <w:rFonts w:cs="Tahoma"/>
        </w:rPr>
        <w:t xml:space="preserve">2020/2021 </w:t>
      </w:r>
      <w:r w:rsidRPr="00BF22CC">
        <w:rPr>
          <w:rFonts w:cs="Tahoma"/>
        </w:rPr>
        <w:t>with the agenda.  The year-end accounts, period ending 31</w:t>
      </w:r>
      <w:r w:rsidRPr="00BF22CC">
        <w:rPr>
          <w:rFonts w:cs="Tahoma"/>
          <w:vertAlign w:val="superscript"/>
        </w:rPr>
        <w:t>st</w:t>
      </w:r>
      <w:r w:rsidRPr="00BF22CC">
        <w:rPr>
          <w:rFonts w:cs="Tahoma"/>
        </w:rPr>
        <w:t xml:space="preserve"> March 20</w:t>
      </w:r>
      <w:r w:rsidR="006321A2" w:rsidRPr="00BF22CC">
        <w:rPr>
          <w:rFonts w:cs="Tahoma"/>
        </w:rPr>
        <w:t>21</w:t>
      </w:r>
      <w:r w:rsidRPr="00BF22CC">
        <w:rPr>
          <w:rFonts w:cs="Tahoma"/>
        </w:rPr>
        <w:t>, were as follows:</w:t>
      </w:r>
    </w:p>
    <w:p w14:paraId="16AAD235" w14:textId="77777777" w:rsidR="00275519" w:rsidRDefault="00275519" w:rsidP="00275519">
      <w:pPr>
        <w:pStyle w:val="NoSpacing"/>
        <w:ind w:left="720"/>
        <w:contextualSpacing/>
        <w:jc w:val="both"/>
        <w:rPr>
          <w:rFonts w:cs="Tahoma"/>
        </w:rPr>
      </w:pPr>
    </w:p>
    <w:p w14:paraId="324EF4E0" w14:textId="77777777" w:rsidR="00275519" w:rsidRDefault="00275519" w:rsidP="00275519">
      <w:pPr>
        <w:pStyle w:val="NoSpacing"/>
        <w:ind w:left="720"/>
        <w:contextualSpacing/>
        <w:jc w:val="both"/>
        <w:rPr>
          <w:rFonts w:cs="Tahoma"/>
        </w:rPr>
        <w:sectPr w:rsidR="00275519" w:rsidSect="00E75672">
          <w:footerReference w:type="default" r:id="rId10"/>
          <w:pgSz w:w="11906" w:h="16838"/>
          <w:pgMar w:top="709" w:right="851" w:bottom="851" w:left="851" w:header="709" w:footer="851" w:gutter="0"/>
          <w:cols w:space="708"/>
          <w:docGrid w:linePitch="360"/>
        </w:sectPr>
      </w:pPr>
    </w:p>
    <w:tbl>
      <w:tblPr>
        <w:tblW w:w="15026" w:type="dxa"/>
        <w:tblInd w:w="250" w:type="dxa"/>
        <w:tblLook w:val="04A0" w:firstRow="1" w:lastRow="0" w:firstColumn="1" w:lastColumn="0" w:noHBand="0" w:noVBand="1"/>
      </w:tblPr>
      <w:tblGrid>
        <w:gridCol w:w="3686"/>
        <w:gridCol w:w="1559"/>
        <w:gridCol w:w="1559"/>
        <w:gridCol w:w="2835"/>
        <w:gridCol w:w="1418"/>
        <w:gridCol w:w="2693"/>
        <w:gridCol w:w="1276"/>
      </w:tblGrid>
      <w:tr w:rsidR="00275519" w:rsidRPr="00496D8F" w14:paraId="2F4CD52D" w14:textId="77777777" w:rsidTr="00331518">
        <w:trPr>
          <w:trHeight w:val="283"/>
        </w:trPr>
        <w:tc>
          <w:tcPr>
            <w:tcW w:w="3686"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14:paraId="1A150301" w14:textId="0440F9AD" w:rsidR="00275519" w:rsidRPr="00496D8F" w:rsidRDefault="00275519" w:rsidP="00275519">
            <w:pPr>
              <w:spacing w:after="0" w:line="240" w:lineRule="auto"/>
              <w:rPr>
                <w:b/>
                <w:bCs/>
                <w:color w:val="000000"/>
                <w:sz w:val="18"/>
                <w:szCs w:val="18"/>
              </w:rPr>
            </w:pPr>
            <w:r w:rsidRPr="00496D8F">
              <w:rPr>
                <w:b/>
                <w:bCs/>
                <w:color w:val="000000"/>
                <w:sz w:val="18"/>
                <w:szCs w:val="18"/>
              </w:rPr>
              <w:lastRenderedPageBreak/>
              <w:t>Balances at 31.03.20</w:t>
            </w:r>
            <w:r w:rsidR="00BF22CC">
              <w:rPr>
                <w:b/>
                <w:bCs/>
                <w:color w:val="000000"/>
                <w:sz w:val="18"/>
                <w:szCs w:val="18"/>
              </w:rPr>
              <w:t>21</w:t>
            </w:r>
          </w:p>
        </w:tc>
        <w:tc>
          <w:tcPr>
            <w:tcW w:w="1559" w:type="dxa"/>
            <w:tcBorders>
              <w:top w:val="single" w:sz="4" w:space="0" w:color="auto"/>
              <w:left w:val="dotted" w:sz="4" w:space="0" w:color="auto"/>
              <w:bottom w:val="single" w:sz="4" w:space="0" w:color="auto"/>
              <w:right w:val="dotted" w:sz="4" w:space="0" w:color="auto"/>
            </w:tcBorders>
            <w:shd w:val="clear" w:color="auto" w:fill="FFFFFF" w:themeFill="background1"/>
            <w:noWrap/>
            <w:vAlign w:val="center"/>
            <w:hideMark/>
          </w:tcPr>
          <w:p w14:paraId="3320F7BC" w14:textId="77777777" w:rsidR="00275519" w:rsidRPr="00496D8F" w:rsidRDefault="00275519" w:rsidP="00275519">
            <w:pPr>
              <w:spacing w:after="0" w:line="240" w:lineRule="auto"/>
              <w:jc w:val="right"/>
              <w:rPr>
                <w:b/>
                <w:bCs/>
                <w:color w:val="000000"/>
                <w:sz w:val="18"/>
                <w:szCs w:val="18"/>
              </w:rPr>
            </w:pPr>
            <w:r w:rsidRPr="00496D8F">
              <w:rPr>
                <w:b/>
                <w:bCs/>
                <w:color w:val="000000"/>
                <w:sz w:val="18"/>
                <w:szCs w:val="18"/>
              </w:rPr>
              <w:t>Community A/C</w:t>
            </w:r>
          </w:p>
        </w:tc>
        <w:tc>
          <w:tcPr>
            <w:tcW w:w="1559" w:type="dxa"/>
            <w:tcBorders>
              <w:top w:val="single" w:sz="4" w:space="0" w:color="auto"/>
              <w:left w:val="dotted" w:sz="4" w:space="0" w:color="auto"/>
              <w:bottom w:val="single" w:sz="4" w:space="0" w:color="auto"/>
              <w:right w:val="double" w:sz="4" w:space="0" w:color="auto"/>
            </w:tcBorders>
            <w:shd w:val="clear" w:color="auto" w:fill="FFFFFF" w:themeFill="background1"/>
            <w:noWrap/>
            <w:vAlign w:val="center"/>
            <w:hideMark/>
          </w:tcPr>
          <w:p w14:paraId="12CCADE2" w14:textId="77777777" w:rsidR="00275519" w:rsidRPr="00496D8F" w:rsidRDefault="00275519" w:rsidP="00275519">
            <w:pPr>
              <w:spacing w:after="0" w:line="240" w:lineRule="auto"/>
              <w:jc w:val="right"/>
              <w:rPr>
                <w:b/>
                <w:bCs/>
                <w:color w:val="000000"/>
                <w:sz w:val="18"/>
                <w:szCs w:val="18"/>
              </w:rPr>
            </w:pPr>
            <w:r>
              <w:rPr>
                <w:b/>
                <w:bCs/>
                <w:color w:val="000000"/>
                <w:sz w:val="18"/>
                <w:szCs w:val="18"/>
              </w:rPr>
              <w:t>Business</w:t>
            </w:r>
            <w:r w:rsidRPr="00496D8F">
              <w:rPr>
                <w:b/>
                <w:bCs/>
                <w:color w:val="000000"/>
                <w:sz w:val="18"/>
                <w:szCs w:val="18"/>
              </w:rPr>
              <w:t xml:space="preserve"> A/C</w:t>
            </w:r>
          </w:p>
        </w:tc>
        <w:tc>
          <w:tcPr>
            <w:tcW w:w="4253" w:type="dxa"/>
            <w:gridSpan w:val="2"/>
            <w:tcBorders>
              <w:top w:val="single" w:sz="4" w:space="0" w:color="auto"/>
              <w:left w:val="double" w:sz="4" w:space="0" w:color="auto"/>
              <w:bottom w:val="single" w:sz="4" w:space="0" w:color="auto"/>
              <w:right w:val="double" w:sz="4" w:space="0" w:color="auto"/>
            </w:tcBorders>
            <w:shd w:val="clear" w:color="auto" w:fill="FFFFFF" w:themeFill="background1"/>
            <w:noWrap/>
            <w:vAlign w:val="center"/>
            <w:hideMark/>
          </w:tcPr>
          <w:p w14:paraId="51376E9F" w14:textId="77777777" w:rsidR="00275519" w:rsidRPr="00496D8F" w:rsidRDefault="00275519" w:rsidP="00275519">
            <w:pPr>
              <w:spacing w:after="0" w:line="240" w:lineRule="auto"/>
              <w:rPr>
                <w:color w:val="000000"/>
                <w:sz w:val="18"/>
                <w:szCs w:val="18"/>
              </w:rPr>
            </w:pPr>
            <w:r w:rsidRPr="00496D8F">
              <w:rPr>
                <w:color w:val="000000"/>
                <w:sz w:val="18"/>
                <w:szCs w:val="18"/>
              </w:rPr>
              <w:t xml:space="preserve">Reconciliation </w:t>
            </w:r>
            <w:r w:rsidRPr="00496D8F">
              <w:rPr>
                <w:b/>
                <w:bCs/>
                <w:color w:val="000000"/>
                <w:sz w:val="18"/>
                <w:szCs w:val="18"/>
              </w:rPr>
              <w:t>Community A/C</w:t>
            </w:r>
          </w:p>
        </w:tc>
        <w:tc>
          <w:tcPr>
            <w:tcW w:w="3969" w:type="dxa"/>
            <w:gridSpan w:val="2"/>
            <w:tcBorders>
              <w:top w:val="single" w:sz="4" w:space="0" w:color="auto"/>
              <w:left w:val="double" w:sz="4" w:space="0" w:color="auto"/>
              <w:bottom w:val="single" w:sz="4" w:space="0" w:color="auto"/>
              <w:right w:val="single" w:sz="4" w:space="0" w:color="auto"/>
            </w:tcBorders>
            <w:shd w:val="clear" w:color="auto" w:fill="FFFFFF" w:themeFill="background1"/>
            <w:noWrap/>
            <w:vAlign w:val="center"/>
            <w:hideMark/>
          </w:tcPr>
          <w:p w14:paraId="569BBA74" w14:textId="77777777" w:rsidR="00275519" w:rsidRPr="00496D8F" w:rsidRDefault="00275519" w:rsidP="00275519">
            <w:pPr>
              <w:spacing w:after="0" w:line="240" w:lineRule="auto"/>
              <w:rPr>
                <w:color w:val="000000"/>
                <w:sz w:val="18"/>
                <w:szCs w:val="18"/>
              </w:rPr>
            </w:pPr>
            <w:r w:rsidRPr="00496D8F">
              <w:rPr>
                <w:color w:val="000000"/>
                <w:sz w:val="18"/>
                <w:szCs w:val="18"/>
              </w:rPr>
              <w:t xml:space="preserve">Reconciliation </w:t>
            </w:r>
            <w:r>
              <w:rPr>
                <w:b/>
                <w:bCs/>
                <w:color w:val="000000"/>
                <w:sz w:val="18"/>
                <w:szCs w:val="18"/>
              </w:rPr>
              <w:t>Business</w:t>
            </w:r>
            <w:r w:rsidRPr="00496D8F">
              <w:rPr>
                <w:b/>
                <w:bCs/>
                <w:color w:val="000000"/>
                <w:sz w:val="18"/>
                <w:szCs w:val="18"/>
              </w:rPr>
              <w:t xml:space="preserve"> A/C</w:t>
            </w:r>
          </w:p>
        </w:tc>
      </w:tr>
      <w:tr w:rsidR="00275519" w:rsidRPr="00496D8F" w14:paraId="1F4023BF" w14:textId="77777777" w:rsidTr="00331518">
        <w:trPr>
          <w:trHeight w:val="283"/>
        </w:trPr>
        <w:tc>
          <w:tcPr>
            <w:tcW w:w="3686" w:type="dxa"/>
            <w:tcBorders>
              <w:top w:val="single" w:sz="4" w:space="0" w:color="auto"/>
              <w:left w:val="single" w:sz="4" w:space="0" w:color="auto"/>
              <w:bottom w:val="dotted" w:sz="4" w:space="0" w:color="auto"/>
              <w:right w:val="dotted" w:sz="4" w:space="0" w:color="auto"/>
            </w:tcBorders>
            <w:shd w:val="clear" w:color="auto" w:fill="FFFFFF" w:themeFill="background1"/>
            <w:noWrap/>
            <w:vAlign w:val="center"/>
            <w:hideMark/>
          </w:tcPr>
          <w:p w14:paraId="319ADB71"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 xml:space="preserve">Closing </w:t>
            </w:r>
            <w:r w:rsidRPr="00496D8F">
              <w:rPr>
                <w:b/>
                <w:bCs/>
                <w:color w:val="000000"/>
                <w:sz w:val="18"/>
                <w:szCs w:val="18"/>
                <w:u w:val="single"/>
              </w:rPr>
              <w:t>Bank</w:t>
            </w:r>
            <w:r w:rsidRPr="00496D8F">
              <w:rPr>
                <w:b/>
                <w:bCs/>
                <w:color w:val="000000"/>
                <w:sz w:val="18"/>
                <w:szCs w:val="18"/>
              </w:rPr>
              <w:t xml:space="preserve"> Statement Balances</w:t>
            </w:r>
          </w:p>
        </w:tc>
        <w:tc>
          <w:tcPr>
            <w:tcW w:w="155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hideMark/>
          </w:tcPr>
          <w:p w14:paraId="1CE14B74" w14:textId="2AF28C35" w:rsidR="00275519" w:rsidRPr="00496D8F" w:rsidRDefault="00BF22CC" w:rsidP="00275519">
            <w:pPr>
              <w:spacing w:after="0" w:line="240" w:lineRule="auto"/>
              <w:jc w:val="right"/>
              <w:rPr>
                <w:b/>
                <w:bCs/>
                <w:color w:val="000000"/>
                <w:sz w:val="18"/>
                <w:szCs w:val="18"/>
                <w:u w:val="double"/>
              </w:rPr>
            </w:pPr>
            <w:r>
              <w:rPr>
                <w:b/>
                <w:bCs/>
                <w:color w:val="000000"/>
                <w:sz w:val="18"/>
                <w:szCs w:val="18"/>
                <w:u w:val="double"/>
              </w:rPr>
              <w:t>429.42</w:t>
            </w:r>
            <w:r w:rsidR="00275519" w:rsidRPr="00496D8F">
              <w:rPr>
                <w:b/>
                <w:bCs/>
                <w:color w:val="000000"/>
                <w:sz w:val="18"/>
                <w:szCs w:val="18"/>
                <w:u w:val="double"/>
              </w:rPr>
              <w:t xml:space="preserve"> </w:t>
            </w:r>
          </w:p>
        </w:tc>
        <w:tc>
          <w:tcPr>
            <w:tcW w:w="1559"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0A186CF9" w14:textId="5E6BE413"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sidR="00BF22CC">
              <w:rPr>
                <w:b/>
                <w:bCs/>
                <w:color w:val="000000"/>
                <w:sz w:val="18"/>
                <w:szCs w:val="18"/>
                <w:u w:val="double"/>
              </w:rPr>
              <w:t>971.65</w:t>
            </w:r>
          </w:p>
        </w:tc>
        <w:tc>
          <w:tcPr>
            <w:tcW w:w="2835" w:type="dxa"/>
            <w:tcBorders>
              <w:top w:val="single" w:sz="4" w:space="0" w:color="auto"/>
              <w:left w:val="double" w:sz="4" w:space="0" w:color="auto"/>
              <w:bottom w:val="dotted" w:sz="4" w:space="0" w:color="auto"/>
              <w:right w:val="dotted" w:sz="4" w:space="0" w:color="auto"/>
            </w:tcBorders>
            <w:shd w:val="clear" w:color="auto" w:fill="FFFFFF" w:themeFill="background1"/>
            <w:noWrap/>
            <w:vAlign w:val="center"/>
            <w:hideMark/>
          </w:tcPr>
          <w:p w14:paraId="6619390A" w14:textId="5C7E2304" w:rsidR="00275519" w:rsidRPr="00496D8F" w:rsidRDefault="00275519" w:rsidP="00275519">
            <w:pPr>
              <w:spacing w:after="0" w:line="240" w:lineRule="auto"/>
              <w:rPr>
                <w:color w:val="000000"/>
                <w:sz w:val="18"/>
                <w:szCs w:val="18"/>
              </w:rPr>
            </w:pPr>
            <w:r w:rsidRPr="00496D8F">
              <w:rPr>
                <w:color w:val="000000"/>
                <w:sz w:val="18"/>
                <w:szCs w:val="18"/>
              </w:rPr>
              <w:t>Bank Statement 31.03.20</w:t>
            </w:r>
            <w:r w:rsidR="00BF22CC">
              <w:rPr>
                <w:color w:val="000000"/>
                <w:sz w:val="18"/>
                <w:szCs w:val="18"/>
              </w:rPr>
              <w:t>21</w:t>
            </w:r>
          </w:p>
        </w:tc>
        <w:tc>
          <w:tcPr>
            <w:tcW w:w="1418"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70AE1164" w14:textId="13D987A8" w:rsidR="00275519" w:rsidRPr="00496D8F" w:rsidRDefault="00275519" w:rsidP="00275519">
            <w:pPr>
              <w:spacing w:after="0" w:line="240" w:lineRule="auto"/>
              <w:jc w:val="right"/>
              <w:rPr>
                <w:color w:val="000000"/>
                <w:sz w:val="18"/>
                <w:szCs w:val="18"/>
              </w:rPr>
            </w:pPr>
            <w:r w:rsidRPr="00496D8F">
              <w:rPr>
                <w:color w:val="000000"/>
                <w:sz w:val="18"/>
                <w:szCs w:val="18"/>
              </w:rPr>
              <w:t xml:space="preserve"> </w:t>
            </w:r>
            <w:r w:rsidR="00BF22CC">
              <w:rPr>
                <w:color w:val="000000"/>
                <w:sz w:val="18"/>
                <w:szCs w:val="18"/>
              </w:rPr>
              <w:t>429.42</w:t>
            </w:r>
          </w:p>
        </w:tc>
        <w:tc>
          <w:tcPr>
            <w:tcW w:w="2693" w:type="dxa"/>
            <w:tcBorders>
              <w:top w:val="single" w:sz="4" w:space="0" w:color="auto"/>
              <w:left w:val="double" w:sz="4" w:space="0" w:color="auto"/>
              <w:bottom w:val="dotted" w:sz="4" w:space="0" w:color="auto"/>
              <w:right w:val="dotted" w:sz="4" w:space="0" w:color="auto"/>
            </w:tcBorders>
            <w:shd w:val="clear" w:color="auto" w:fill="FFFFFF" w:themeFill="background1"/>
            <w:noWrap/>
            <w:vAlign w:val="center"/>
            <w:hideMark/>
          </w:tcPr>
          <w:p w14:paraId="60DE2495" w14:textId="7F7D7A2D" w:rsidR="00275519" w:rsidRPr="00496D8F" w:rsidRDefault="00275519" w:rsidP="00275519">
            <w:pPr>
              <w:spacing w:after="0" w:line="240" w:lineRule="auto"/>
              <w:rPr>
                <w:color w:val="000000"/>
                <w:sz w:val="18"/>
                <w:szCs w:val="18"/>
              </w:rPr>
            </w:pPr>
            <w:r w:rsidRPr="00496D8F">
              <w:rPr>
                <w:color w:val="000000"/>
                <w:sz w:val="18"/>
                <w:szCs w:val="18"/>
              </w:rPr>
              <w:t>Bank Statement 31.03.20</w:t>
            </w:r>
            <w:r w:rsidR="00BF22CC">
              <w:rPr>
                <w:color w:val="000000"/>
                <w:sz w:val="18"/>
                <w:szCs w:val="18"/>
              </w:rPr>
              <w:t>21</w:t>
            </w:r>
          </w:p>
        </w:tc>
        <w:tc>
          <w:tcPr>
            <w:tcW w:w="1276" w:type="dxa"/>
            <w:tcBorders>
              <w:top w:val="single" w:sz="4" w:space="0" w:color="auto"/>
              <w:left w:val="dotted" w:sz="4" w:space="0" w:color="auto"/>
              <w:bottom w:val="dotted" w:sz="4" w:space="0" w:color="auto"/>
              <w:right w:val="single" w:sz="4" w:space="0" w:color="auto"/>
            </w:tcBorders>
            <w:shd w:val="clear" w:color="auto" w:fill="FFFFFF" w:themeFill="background1"/>
            <w:noWrap/>
            <w:vAlign w:val="center"/>
            <w:hideMark/>
          </w:tcPr>
          <w:p w14:paraId="452E60B0" w14:textId="073A70FA" w:rsidR="00275519" w:rsidRPr="00496D8F" w:rsidRDefault="006719EE" w:rsidP="00275519">
            <w:pPr>
              <w:spacing w:after="0" w:line="240" w:lineRule="auto"/>
              <w:jc w:val="right"/>
              <w:rPr>
                <w:color w:val="000000"/>
                <w:sz w:val="18"/>
                <w:szCs w:val="18"/>
              </w:rPr>
            </w:pPr>
            <w:r>
              <w:rPr>
                <w:color w:val="000000"/>
                <w:sz w:val="18"/>
                <w:szCs w:val="18"/>
              </w:rPr>
              <w:t>10</w:t>
            </w:r>
            <w:r w:rsidR="00275519" w:rsidRPr="00496D8F">
              <w:rPr>
                <w:color w:val="000000"/>
                <w:sz w:val="18"/>
                <w:szCs w:val="18"/>
              </w:rPr>
              <w:t>,</w:t>
            </w:r>
            <w:r w:rsidR="00BF22CC">
              <w:rPr>
                <w:color w:val="000000"/>
                <w:sz w:val="18"/>
                <w:szCs w:val="18"/>
              </w:rPr>
              <w:t>971.65</w:t>
            </w:r>
          </w:p>
        </w:tc>
      </w:tr>
      <w:tr w:rsidR="00275519" w:rsidRPr="00496D8F" w14:paraId="3ECAB1A1"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7AA807C3" w14:textId="77777777" w:rsidR="00275519" w:rsidRPr="00496D8F" w:rsidRDefault="00275519" w:rsidP="00275519">
            <w:pPr>
              <w:spacing w:after="0" w:line="240" w:lineRule="auto"/>
              <w:rPr>
                <w:color w:val="000000"/>
                <w:sz w:val="18"/>
                <w:szCs w:val="18"/>
              </w:rPr>
            </w:pPr>
            <w:r w:rsidRPr="00496D8F">
              <w:rPr>
                <w:color w:val="000000"/>
                <w:sz w:val="18"/>
                <w:szCs w:val="18"/>
              </w:rPr>
              <w:t>Unpresented Cheques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B3EB895" w14:textId="736DA0DD" w:rsidR="00275519" w:rsidRPr="00496D8F" w:rsidRDefault="00275519" w:rsidP="00275519">
            <w:pPr>
              <w:spacing w:after="0" w:line="240" w:lineRule="auto"/>
              <w:jc w:val="right"/>
              <w:rPr>
                <w:color w:val="000000"/>
                <w:sz w:val="18"/>
                <w:szCs w:val="18"/>
              </w:rPr>
            </w:pPr>
            <w:r w:rsidRPr="00496D8F">
              <w:rPr>
                <w:color w:val="000000"/>
                <w:sz w:val="18"/>
                <w:szCs w:val="18"/>
              </w:rPr>
              <w:t>-</w:t>
            </w:r>
            <w:r>
              <w:rPr>
                <w:color w:val="000000"/>
                <w:sz w:val="18"/>
                <w:szCs w:val="18"/>
              </w:rPr>
              <w:t xml:space="preserve">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503BDF9B" w14:textId="77777777" w:rsidR="00275519" w:rsidRPr="00496D8F" w:rsidRDefault="00275519" w:rsidP="00275519">
            <w:pPr>
              <w:spacing w:after="0" w:line="240" w:lineRule="auto"/>
              <w:jc w:val="right"/>
              <w:rPr>
                <w:color w:val="000000"/>
                <w:sz w:val="18"/>
                <w:szCs w:val="18"/>
              </w:rPr>
            </w:pPr>
            <w:r w:rsidRPr="00496D8F">
              <w:rPr>
                <w:color w:val="000000"/>
                <w:sz w:val="18"/>
                <w:szCs w:val="18"/>
              </w:rPr>
              <w:t xml:space="preserve">                -   </w:t>
            </w:r>
          </w:p>
        </w:tc>
        <w:tc>
          <w:tcPr>
            <w:tcW w:w="4253" w:type="dxa"/>
            <w:gridSpan w:val="2"/>
            <w:tcBorders>
              <w:top w:val="dotted" w:sz="4" w:space="0" w:color="auto"/>
              <w:left w:val="double" w:sz="4" w:space="0" w:color="auto"/>
              <w:bottom w:val="dotted" w:sz="4" w:space="0" w:color="auto"/>
              <w:right w:val="double" w:sz="4" w:space="0" w:color="auto"/>
            </w:tcBorders>
            <w:shd w:val="clear" w:color="auto" w:fill="FFFFFF" w:themeFill="background1"/>
            <w:noWrap/>
            <w:vAlign w:val="center"/>
            <w:hideMark/>
          </w:tcPr>
          <w:p w14:paraId="23FE0EFC"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Unpresented Cheques:</w:t>
            </w:r>
          </w:p>
        </w:tc>
        <w:tc>
          <w:tcPr>
            <w:tcW w:w="3969" w:type="dxa"/>
            <w:gridSpan w:val="2"/>
            <w:tcBorders>
              <w:top w:val="dotted" w:sz="4" w:space="0" w:color="auto"/>
              <w:left w:val="double" w:sz="4" w:space="0" w:color="auto"/>
              <w:bottom w:val="dotted" w:sz="4" w:space="0" w:color="auto"/>
              <w:right w:val="single" w:sz="4" w:space="0" w:color="auto"/>
            </w:tcBorders>
            <w:shd w:val="clear" w:color="auto" w:fill="FFFFFF" w:themeFill="background1"/>
            <w:noWrap/>
            <w:vAlign w:val="center"/>
            <w:hideMark/>
          </w:tcPr>
          <w:p w14:paraId="64918C92"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Unpresented Cheques:</w:t>
            </w:r>
          </w:p>
        </w:tc>
      </w:tr>
      <w:tr w:rsidR="00275519" w:rsidRPr="00496D8F" w14:paraId="0AEC3BE6"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010D393F" w14:textId="77777777" w:rsidR="00275519" w:rsidRPr="00496D8F" w:rsidRDefault="00275519" w:rsidP="00275519">
            <w:pPr>
              <w:spacing w:after="0" w:line="240" w:lineRule="auto"/>
              <w:rPr>
                <w:color w:val="000000"/>
                <w:sz w:val="18"/>
                <w:szCs w:val="18"/>
              </w:rPr>
            </w:pPr>
            <w:r w:rsidRPr="00496D8F">
              <w:rPr>
                <w:color w:val="000000"/>
                <w:sz w:val="18"/>
                <w:szCs w:val="18"/>
              </w:rPr>
              <w:t>Unbanked Receipts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7359CB7F" w14:textId="77777777" w:rsidR="00275519" w:rsidRPr="00496D8F" w:rsidRDefault="00275519" w:rsidP="00275519">
            <w:pPr>
              <w:spacing w:after="0" w:line="240" w:lineRule="auto"/>
              <w:jc w:val="right"/>
              <w:rPr>
                <w:color w:val="000000"/>
                <w:sz w:val="18"/>
                <w:szCs w:val="18"/>
              </w:rPr>
            </w:pPr>
            <w:r w:rsidRPr="00496D8F">
              <w:rPr>
                <w:color w:val="000000"/>
                <w:sz w:val="18"/>
                <w:szCs w:val="18"/>
              </w:rPr>
              <w:t xml:space="preserve">                -   </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56E0CE62" w14:textId="77777777" w:rsidR="00275519" w:rsidRPr="00496D8F" w:rsidRDefault="00275519" w:rsidP="00275519">
            <w:pPr>
              <w:spacing w:after="0" w:line="240" w:lineRule="auto"/>
              <w:jc w:val="right"/>
              <w:rPr>
                <w:color w:val="000000"/>
                <w:sz w:val="18"/>
                <w:szCs w:val="18"/>
              </w:rPr>
            </w:pPr>
            <w:r w:rsidRPr="00496D8F">
              <w:rPr>
                <w:color w:val="000000"/>
                <w:sz w:val="18"/>
                <w:szCs w:val="18"/>
              </w:rPr>
              <w:t xml:space="preserve">                -   </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95A65BD" w14:textId="450533EB"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BFDB8DB" w14:textId="2198BE3A" w:rsidR="00275519" w:rsidRPr="00496D8F" w:rsidRDefault="00275519" w:rsidP="00275519">
            <w:pPr>
              <w:spacing w:after="0" w:line="240" w:lineRule="auto"/>
              <w:jc w:val="right"/>
              <w:rPr>
                <w:color w:val="000000"/>
                <w:sz w:val="18"/>
                <w:szCs w:val="18"/>
              </w:rPr>
            </w:pPr>
            <w:r>
              <w:rPr>
                <w:color w:val="000000"/>
                <w:sz w:val="18"/>
                <w:szCs w:val="18"/>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7FA9A869"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AAEB1EB"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01507400"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23C28A86"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 xml:space="preserve">Closing </w:t>
            </w:r>
            <w:r w:rsidRPr="00496D8F">
              <w:rPr>
                <w:b/>
                <w:bCs/>
                <w:color w:val="000000"/>
                <w:sz w:val="18"/>
                <w:szCs w:val="18"/>
                <w:u w:val="single"/>
              </w:rPr>
              <w:t>Council</w:t>
            </w:r>
            <w:r w:rsidRPr="00496D8F">
              <w:rPr>
                <w:b/>
                <w:bCs/>
                <w:color w:val="000000"/>
                <w:sz w:val="18"/>
                <w:szCs w:val="18"/>
              </w:rPr>
              <w:t xml:space="preserve"> Balances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7948F158" w14:textId="5F4FE1AD" w:rsidR="00275519" w:rsidRPr="00496D8F" w:rsidRDefault="00BF22CC" w:rsidP="00275519">
            <w:pPr>
              <w:spacing w:after="0" w:line="240" w:lineRule="auto"/>
              <w:jc w:val="right"/>
              <w:rPr>
                <w:b/>
                <w:bCs/>
                <w:color w:val="000000"/>
                <w:sz w:val="18"/>
                <w:szCs w:val="18"/>
                <w:u w:val="double"/>
              </w:rPr>
            </w:pPr>
            <w:r>
              <w:rPr>
                <w:b/>
                <w:bCs/>
                <w:color w:val="000000"/>
                <w:sz w:val="18"/>
                <w:szCs w:val="18"/>
                <w:u w:val="double"/>
              </w:rPr>
              <w:t>429.42</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7E5FC5C9" w14:textId="7672B887"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sidR="00BF22CC">
              <w:rPr>
                <w:b/>
                <w:bCs/>
                <w:color w:val="000000"/>
                <w:sz w:val="18"/>
                <w:szCs w:val="18"/>
                <w:u w:val="double"/>
              </w:rPr>
              <w:t>971.65</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3B33A3EF"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4724E1AA"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6CF2086D"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1C3A3D5A"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79E251FA" w14:textId="77777777" w:rsidTr="00331518">
        <w:trPr>
          <w:trHeight w:val="283"/>
        </w:trPr>
        <w:tc>
          <w:tcPr>
            <w:tcW w:w="3686" w:type="dxa"/>
            <w:tcBorders>
              <w:top w:val="dotted" w:sz="4" w:space="0" w:color="auto"/>
              <w:left w:val="single" w:sz="4" w:space="0" w:color="auto"/>
              <w:bottom w:val="double" w:sz="4" w:space="0" w:color="auto"/>
              <w:right w:val="dotted" w:sz="4" w:space="0" w:color="auto"/>
            </w:tcBorders>
            <w:shd w:val="clear" w:color="auto" w:fill="FFFFFF" w:themeFill="background1"/>
            <w:noWrap/>
            <w:vAlign w:val="center"/>
            <w:hideMark/>
          </w:tcPr>
          <w:p w14:paraId="067ED05D"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559"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4A0C2147" w14:textId="77777777" w:rsidR="00275519" w:rsidRPr="00496D8F" w:rsidRDefault="00275519" w:rsidP="00275519">
            <w:pPr>
              <w:spacing w:after="0" w:line="240" w:lineRule="auto"/>
              <w:jc w:val="right"/>
              <w:rPr>
                <w:color w:val="000000"/>
                <w:sz w:val="18"/>
                <w:szCs w:val="18"/>
              </w:rPr>
            </w:pPr>
          </w:p>
        </w:tc>
        <w:tc>
          <w:tcPr>
            <w:tcW w:w="1559" w:type="dxa"/>
            <w:tcBorders>
              <w:top w:val="dotted" w:sz="4" w:space="0" w:color="auto"/>
              <w:left w:val="dotted" w:sz="4" w:space="0" w:color="auto"/>
              <w:bottom w:val="double" w:sz="4" w:space="0" w:color="auto"/>
              <w:right w:val="double" w:sz="4" w:space="0" w:color="auto"/>
            </w:tcBorders>
            <w:shd w:val="clear" w:color="auto" w:fill="FFFFFF" w:themeFill="background1"/>
            <w:noWrap/>
            <w:vAlign w:val="center"/>
            <w:hideMark/>
          </w:tcPr>
          <w:p w14:paraId="4E658D8C" w14:textId="592833A5" w:rsidR="00275519" w:rsidRPr="00496D8F" w:rsidRDefault="00615723" w:rsidP="00275519">
            <w:pPr>
              <w:spacing w:after="0" w:line="240" w:lineRule="auto"/>
              <w:jc w:val="right"/>
              <w:rPr>
                <w:color w:val="000000"/>
                <w:sz w:val="18"/>
                <w:szCs w:val="18"/>
              </w:rPr>
            </w:pPr>
            <w:r>
              <w:rPr>
                <w:b/>
                <w:bCs/>
                <w:color w:val="000000"/>
                <w:sz w:val="18"/>
                <w:szCs w:val="18"/>
                <w:u w:val="double"/>
              </w:rPr>
              <w:t>11</w:t>
            </w:r>
            <w:r w:rsidR="00275519" w:rsidRPr="00496D8F">
              <w:rPr>
                <w:b/>
                <w:bCs/>
                <w:color w:val="000000"/>
                <w:sz w:val="18"/>
                <w:szCs w:val="18"/>
                <w:u w:val="double"/>
              </w:rPr>
              <w:t>,</w:t>
            </w:r>
            <w:r w:rsidR="00BF22CC">
              <w:rPr>
                <w:b/>
                <w:bCs/>
                <w:color w:val="000000"/>
                <w:sz w:val="18"/>
                <w:szCs w:val="18"/>
                <w:u w:val="double"/>
              </w:rPr>
              <w:t>401.07</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8F40BE7"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357960CE"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C83880B"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D06D33B"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1980C2EE" w14:textId="77777777" w:rsidTr="00331518">
        <w:trPr>
          <w:trHeight w:val="283"/>
        </w:trPr>
        <w:tc>
          <w:tcPr>
            <w:tcW w:w="3686" w:type="dxa"/>
            <w:tcBorders>
              <w:top w:val="double" w:sz="4" w:space="0" w:color="auto"/>
              <w:left w:val="single" w:sz="4" w:space="0" w:color="auto"/>
              <w:bottom w:val="single" w:sz="4" w:space="0" w:color="auto"/>
              <w:right w:val="dotted" w:sz="4" w:space="0" w:color="auto"/>
            </w:tcBorders>
            <w:shd w:val="clear" w:color="auto" w:fill="FFFFFF" w:themeFill="background1"/>
            <w:noWrap/>
            <w:vAlign w:val="center"/>
            <w:hideMark/>
          </w:tcPr>
          <w:p w14:paraId="7A6FD1F6"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Cash Book</w:t>
            </w:r>
          </w:p>
        </w:tc>
        <w:tc>
          <w:tcPr>
            <w:tcW w:w="1559" w:type="dxa"/>
            <w:tcBorders>
              <w:top w:val="double" w:sz="4" w:space="0" w:color="auto"/>
              <w:left w:val="dotted" w:sz="4" w:space="0" w:color="auto"/>
              <w:bottom w:val="single" w:sz="4" w:space="0" w:color="auto"/>
              <w:right w:val="dotted" w:sz="4" w:space="0" w:color="auto"/>
            </w:tcBorders>
            <w:shd w:val="clear" w:color="auto" w:fill="FFFFFF" w:themeFill="background1"/>
            <w:noWrap/>
            <w:vAlign w:val="center"/>
            <w:hideMark/>
          </w:tcPr>
          <w:p w14:paraId="2ED6CB2C" w14:textId="77777777" w:rsidR="00275519" w:rsidRPr="00496D8F" w:rsidRDefault="00275519" w:rsidP="00275519">
            <w:pPr>
              <w:spacing w:after="0" w:line="240" w:lineRule="auto"/>
              <w:jc w:val="right"/>
              <w:rPr>
                <w:b/>
                <w:bCs/>
                <w:color w:val="000000"/>
                <w:sz w:val="18"/>
                <w:szCs w:val="18"/>
              </w:rPr>
            </w:pPr>
            <w:r w:rsidRPr="00496D8F">
              <w:rPr>
                <w:b/>
                <w:bCs/>
                <w:color w:val="000000"/>
                <w:sz w:val="18"/>
                <w:szCs w:val="18"/>
              </w:rPr>
              <w:t>Comm</w:t>
            </w:r>
            <w:r>
              <w:rPr>
                <w:b/>
                <w:bCs/>
                <w:color w:val="000000"/>
                <w:sz w:val="18"/>
                <w:szCs w:val="18"/>
              </w:rPr>
              <w:t>unity</w:t>
            </w:r>
            <w:r w:rsidRPr="00496D8F">
              <w:rPr>
                <w:b/>
                <w:bCs/>
                <w:color w:val="000000"/>
                <w:sz w:val="18"/>
                <w:szCs w:val="18"/>
              </w:rPr>
              <w:t xml:space="preserve"> A/C</w:t>
            </w:r>
          </w:p>
        </w:tc>
        <w:tc>
          <w:tcPr>
            <w:tcW w:w="1559" w:type="dxa"/>
            <w:tcBorders>
              <w:top w:val="double" w:sz="4" w:space="0" w:color="auto"/>
              <w:left w:val="dotted" w:sz="4" w:space="0" w:color="auto"/>
              <w:bottom w:val="single" w:sz="4" w:space="0" w:color="auto"/>
              <w:right w:val="double" w:sz="4" w:space="0" w:color="auto"/>
            </w:tcBorders>
            <w:shd w:val="clear" w:color="auto" w:fill="FFFFFF" w:themeFill="background1"/>
            <w:noWrap/>
            <w:vAlign w:val="center"/>
            <w:hideMark/>
          </w:tcPr>
          <w:p w14:paraId="013D13C1" w14:textId="77777777" w:rsidR="00275519" w:rsidRPr="00496D8F" w:rsidRDefault="00275519" w:rsidP="00275519">
            <w:pPr>
              <w:spacing w:after="0" w:line="240" w:lineRule="auto"/>
              <w:jc w:val="right"/>
              <w:rPr>
                <w:b/>
                <w:bCs/>
                <w:color w:val="000000"/>
                <w:sz w:val="18"/>
                <w:szCs w:val="18"/>
              </w:rPr>
            </w:pPr>
            <w:r>
              <w:rPr>
                <w:b/>
                <w:bCs/>
                <w:color w:val="000000"/>
                <w:sz w:val="18"/>
                <w:szCs w:val="18"/>
              </w:rPr>
              <w:t>Business</w:t>
            </w:r>
            <w:r w:rsidRPr="00496D8F">
              <w:rPr>
                <w:b/>
                <w:bCs/>
                <w:color w:val="000000"/>
                <w:sz w:val="18"/>
                <w:szCs w:val="18"/>
              </w:rPr>
              <w:t xml:space="preserve"> A/C</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1F2B9281"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5A02BF7"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4CC3848D"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03C0E0E7"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08B5B3EA" w14:textId="77777777" w:rsidTr="00331518">
        <w:trPr>
          <w:trHeight w:val="283"/>
        </w:trPr>
        <w:tc>
          <w:tcPr>
            <w:tcW w:w="3686" w:type="dxa"/>
            <w:tcBorders>
              <w:top w:val="single" w:sz="4" w:space="0" w:color="auto"/>
              <w:left w:val="single" w:sz="4" w:space="0" w:color="auto"/>
              <w:bottom w:val="dotted" w:sz="4" w:space="0" w:color="auto"/>
              <w:right w:val="dotted" w:sz="4" w:space="0" w:color="auto"/>
            </w:tcBorders>
            <w:shd w:val="clear" w:color="auto" w:fill="FFFFFF" w:themeFill="background1"/>
            <w:noWrap/>
            <w:vAlign w:val="center"/>
            <w:hideMark/>
          </w:tcPr>
          <w:p w14:paraId="7BC2E319" w14:textId="056C48CE" w:rsidR="00275519" w:rsidRPr="00496D8F" w:rsidRDefault="00275519" w:rsidP="00275519">
            <w:pPr>
              <w:spacing w:after="0" w:line="240" w:lineRule="auto"/>
              <w:rPr>
                <w:b/>
                <w:bCs/>
                <w:color w:val="000000"/>
                <w:sz w:val="18"/>
                <w:szCs w:val="18"/>
              </w:rPr>
            </w:pPr>
            <w:r w:rsidRPr="00496D8F">
              <w:rPr>
                <w:b/>
                <w:bCs/>
                <w:color w:val="000000"/>
                <w:sz w:val="18"/>
                <w:szCs w:val="18"/>
              </w:rPr>
              <w:t xml:space="preserve">Opening </w:t>
            </w:r>
            <w:r w:rsidRPr="00496D8F">
              <w:rPr>
                <w:b/>
                <w:bCs/>
                <w:color w:val="000000"/>
                <w:sz w:val="18"/>
                <w:szCs w:val="18"/>
                <w:u w:val="single"/>
              </w:rPr>
              <w:t>Bank</w:t>
            </w:r>
            <w:r w:rsidRPr="00496D8F">
              <w:rPr>
                <w:b/>
                <w:bCs/>
                <w:color w:val="000000"/>
                <w:sz w:val="18"/>
                <w:szCs w:val="18"/>
              </w:rPr>
              <w:t xml:space="preserve"> Statement Balances 01.04.20</w:t>
            </w:r>
            <w:r w:rsidR="00BF22CC">
              <w:rPr>
                <w:b/>
                <w:bCs/>
                <w:color w:val="000000"/>
                <w:sz w:val="18"/>
                <w:szCs w:val="18"/>
              </w:rPr>
              <w:t>20</w:t>
            </w:r>
          </w:p>
        </w:tc>
        <w:tc>
          <w:tcPr>
            <w:tcW w:w="155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hideMark/>
          </w:tcPr>
          <w:p w14:paraId="7E8F3096" w14:textId="653954C8" w:rsidR="00275519" w:rsidRPr="00496D8F" w:rsidRDefault="00BF22CC" w:rsidP="00275519">
            <w:pPr>
              <w:spacing w:after="0" w:line="240" w:lineRule="auto"/>
              <w:jc w:val="right"/>
              <w:rPr>
                <w:b/>
                <w:bCs/>
                <w:color w:val="000000"/>
                <w:sz w:val="18"/>
                <w:szCs w:val="18"/>
                <w:u w:val="double"/>
              </w:rPr>
            </w:pPr>
            <w:r>
              <w:rPr>
                <w:b/>
                <w:bCs/>
                <w:color w:val="000000"/>
                <w:sz w:val="18"/>
                <w:szCs w:val="18"/>
                <w:u w:val="double"/>
              </w:rPr>
              <w:t>1</w:t>
            </w:r>
            <w:r w:rsidR="00615723">
              <w:rPr>
                <w:b/>
                <w:bCs/>
                <w:color w:val="000000"/>
                <w:sz w:val="18"/>
                <w:szCs w:val="18"/>
                <w:u w:val="double"/>
              </w:rPr>
              <w:t>,</w:t>
            </w:r>
            <w:r>
              <w:rPr>
                <w:b/>
                <w:bCs/>
                <w:color w:val="000000"/>
                <w:sz w:val="18"/>
                <w:szCs w:val="18"/>
                <w:u w:val="double"/>
              </w:rPr>
              <w:t>095.28</w:t>
            </w:r>
          </w:p>
        </w:tc>
        <w:tc>
          <w:tcPr>
            <w:tcW w:w="1559" w:type="dxa"/>
            <w:tcBorders>
              <w:top w:val="single" w:sz="4" w:space="0" w:color="auto"/>
              <w:left w:val="dotted" w:sz="4" w:space="0" w:color="auto"/>
              <w:bottom w:val="dotted" w:sz="4" w:space="0" w:color="auto"/>
              <w:right w:val="double" w:sz="4" w:space="0" w:color="auto"/>
            </w:tcBorders>
            <w:shd w:val="clear" w:color="auto" w:fill="FFFFFF" w:themeFill="background1"/>
            <w:noWrap/>
            <w:vAlign w:val="center"/>
            <w:hideMark/>
          </w:tcPr>
          <w:p w14:paraId="5647EA18" w14:textId="45E30CCB" w:rsidR="00275519" w:rsidRPr="00496D8F" w:rsidRDefault="00BF22CC" w:rsidP="00275519">
            <w:pPr>
              <w:spacing w:after="0" w:line="240" w:lineRule="auto"/>
              <w:jc w:val="right"/>
              <w:rPr>
                <w:b/>
                <w:bCs/>
                <w:color w:val="000000"/>
                <w:sz w:val="18"/>
                <w:szCs w:val="18"/>
                <w:u w:val="double"/>
              </w:rPr>
            </w:pPr>
            <w:r>
              <w:rPr>
                <w:b/>
                <w:bCs/>
                <w:color w:val="000000"/>
                <w:sz w:val="18"/>
                <w:szCs w:val="18"/>
                <w:u w:val="double"/>
              </w:rPr>
              <w:t>8</w:t>
            </w:r>
            <w:r w:rsidR="00275519" w:rsidRPr="00496D8F">
              <w:rPr>
                <w:b/>
                <w:bCs/>
                <w:color w:val="000000"/>
                <w:sz w:val="18"/>
                <w:szCs w:val="18"/>
                <w:u w:val="double"/>
              </w:rPr>
              <w:t>,</w:t>
            </w:r>
            <w:r>
              <w:rPr>
                <w:b/>
                <w:bCs/>
                <w:color w:val="000000"/>
                <w:sz w:val="18"/>
                <w:szCs w:val="18"/>
                <w:u w:val="double"/>
              </w:rPr>
              <w:t>466.12</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1FEC8173"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4F2ECD60" w14:textId="119ACF89"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w:t>
            </w:r>
            <w:r>
              <w:rPr>
                <w:color w:val="000000"/>
                <w:sz w:val="18"/>
                <w:szCs w:val="18"/>
                <w:u w:val="single"/>
              </w:rPr>
              <w:t xml:space="preserve"> </w:t>
            </w:r>
            <w:r w:rsidRPr="00496D8F">
              <w:rPr>
                <w:color w:val="000000"/>
                <w:sz w:val="18"/>
                <w:szCs w:val="18"/>
                <w:u w:val="single"/>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189C958"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2DFE1D45"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   </w:t>
            </w:r>
          </w:p>
        </w:tc>
      </w:tr>
      <w:tr w:rsidR="00275519" w:rsidRPr="00496D8F" w14:paraId="2BAAA38C"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3DC3D54D" w14:textId="44BA234A" w:rsidR="00275519" w:rsidRPr="00496D8F" w:rsidRDefault="00275519" w:rsidP="00275519">
            <w:pPr>
              <w:spacing w:after="0" w:line="240" w:lineRule="auto"/>
              <w:rPr>
                <w:color w:val="000000"/>
                <w:sz w:val="18"/>
                <w:szCs w:val="18"/>
              </w:rPr>
            </w:pPr>
            <w:r w:rsidRPr="00496D8F">
              <w:rPr>
                <w:color w:val="000000"/>
                <w:sz w:val="18"/>
                <w:szCs w:val="18"/>
              </w:rPr>
              <w:t>Receipts 01.04.20</w:t>
            </w:r>
            <w:r w:rsidR="00BF22CC">
              <w:rPr>
                <w:color w:val="000000"/>
                <w:sz w:val="18"/>
                <w:szCs w:val="18"/>
              </w:rPr>
              <w:t>20</w:t>
            </w:r>
            <w:r w:rsidRPr="00496D8F">
              <w:rPr>
                <w:color w:val="000000"/>
                <w:sz w:val="18"/>
                <w:szCs w:val="18"/>
              </w:rPr>
              <w:t>-31.03.20</w:t>
            </w:r>
            <w:r w:rsidR="00BF22CC">
              <w:rPr>
                <w:color w:val="000000"/>
                <w:sz w:val="18"/>
                <w:szCs w:val="18"/>
              </w:rPr>
              <w:t>21</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CDAB4C8" w14:textId="661EF468" w:rsidR="00275519" w:rsidRPr="00496D8F" w:rsidRDefault="00275519" w:rsidP="00275519">
            <w:pPr>
              <w:spacing w:after="0" w:line="240" w:lineRule="auto"/>
              <w:jc w:val="right"/>
              <w:rPr>
                <w:color w:val="000000"/>
                <w:sz w:val="18"/>
                <w:szCs w:val="18"/>
              </w:rPr>
            </w:pPr>
            <w:r w:rsidRPr="00496D8F">
              <w:rPr>
                <w:color w:val="000000"/>
                <w:sz w:val="18"/>
                <w:szCs w:val="18"/>
              </w:rPr>
              <w:t xml:space="preserve"> </w:t>
            </w:r>
            <w:r w:rsidR="00BF22CC">
              <w:rPr>
                <w:color w:val="000000"/>
                <w:sz w:val="18"/>
                <w:szCs w:val="18"/>
              </w:rPr>
              <w:t>10</w:t>
            </w:r>
            <w:r w:rsidRPr="00496D8F">
              <w:rPr>
                <w:color w:val="000000"/>
                <w:sz w:val="18"/>
                <w:szCs w:val="18"/>
              </w:rPr>
              <w:t>,</w:t>
            </w:r>
            <w:r w:rsidR="00BF22CC">
              <w:rPr>
                <w:color w:val="000000"/>
                <w:sz w:val="18"/>
                <w:szCs w:val="18"/>
              </w:rPr>
              <w:t>324.97</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0D560CEA" w14:textId="0C4ABE72" w:rsidR="00275519" w:rsidRPr="00496D8F" w:rsidRDefault="00275519" w:rsidP="00275519">
            <w:pPr>
              <w:spacing w:after="0" w:line="240" w:lineRule="auto"/>
              <w:jc w:val="right"/>
              <w:rPr>
                <w:color w:val="000000"/>
                <w:sz w:val="18"/>
                <w:szCs w:val="18"/>
              </w:rPr>
            </w:pPr>
            <w:r w:rsidRPr="00496D8F">
              <w:rPr>
                <w:color w:val="000000"/>
                <w:sz w:val="18"/>
                <w:szCs w:val="18"/>
              </w:rPr>
              <w:t xml:space="preserve"> </w:t>
            </w:r>
            <w:r w:rsidR="00615723">
              <w:rPr>
                <w:color w:val="000000"/>
                <w:sz w:val="18"/>
                <w:szCs w:val="18"/>
              </w:rPr>
              <w:t>5,</w:t>
            </w:r>
            <w:r w:rsidR="00BF22CC">
              <w:rPr>
                <w:color w:val="000000"/>
                <w:sz w:val="18"/>
                <w:szCs w:val="18"/>
              </w:rPr>
              <w:t>505.53</w:t>
            </w:r>
          </w:p>
        </w:tc>
        <w:tc>
          <w:tcPr>
            <w:tcW w:w="4253" w:type="dxa"/>
            <w:gridSpan w:val="2"/>
            <w:tcBorders>
              <w:top w:val="dotted" w:sz="4" w:space="0" w:color="auto"/>
              <w:left w:val="double" w:sz="4" w:space="0" w:color="auto"/>
              <w:bottom w:val="dotted" w:sz="4" w:space="0" w:color="auto"/>
              <w:right w:val="double" w:sz="4" w:space="0" w:color="auto"/>
            </w:tcBorders>
            <w:shd w:val="clear" w:color="auto" w:fill="FFFFFF" w:themeFill="background1"/>
            <w:noWrap/>
            <w:vAlign w:val="center"/>
            <w:hideMark/>
          </w:tcPr>
          <w:p w14:paraId="393A1F96"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Unbanked Receipts (Banked Mar uncleared):</w:t>
            </w:r>
          </w:p>
        </w:tc>
        <w:tc>
          <w:tcPr>
            <w:tcW w:w="3969" w:type="dxa"/>
            <w:gridSpan w:val="2"/>
            <w:tcBorders>
              <w:top w:val="dotted" w:sz="4" w:space="0" w:color="auto"/>
              <w:left w:val="double" w:sz="4" w:space="0" w:color="auto"/>
              <w:bottom w:val="dotted" w:sz="4" w:space="0" w:color="auto"/>
              <w:right w:val="single" w:sz="4" w:space="0" w:color="auto"/>
            </w:tcBorders>
            <w:shd w:val="clear" w:color="auto" w:fill="FFFFFF" w:themeFill="background1"/>
            <w:noWrap/>
            <w:vAlign w:val="center"/>
            <w:hideMark/>
          </w:tcPr>
          <w:p w14:paraId="05DA8846" w14:textId="77777777" w:rsidR="00275519" w:rsidRPr="00496D8F" w:rsidRDefault="00275519" w:rsidP="00275519">
            <w:pPr>
              <w:spacing w:after="0" w:line="240" w:lineRule="auto"/>
              <w:rPr>
                <w:i/>
                <w:iCs/>
                <w:color w:val="000000"/>
                <w:sz w:val="18"/>
                <w:szCs w:val="18"/>
              </w:rPr>
            </w:pPr>
            <w:r w:rsidRPr="00496D8F">
              <w:rPr>
                <w:i/>
                <w:iCs/>
                <w:color w:val="000000"/>
                <w:sz w:val="18"/>
                <w:szCs w:val="18"/>
              </w:rPr>
              <w:t>Unbanked Receipts (Banked Mar uncleared):</w:t>
            </w:r>
          </w:p>
        </w:tc>
      </w:tr>
      <w:tr w:rsidR="00275519" w:rsidRPr="00496D8F" w14:paraId="198825A0"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4C50FB97" w14:textId="0CA971F6" w:rsidR="00275519" w:rsidRPr="00496D8F" w:rsidRDefault="00275519" w:rsidP="00275519">
            <w:pPr>
              <w:spacing w:after="0" w:line="240" w:lineRule="auto"/>
              <w:rPr>
                <w:color w:val="000000"/>
                <w:sz w:val="18"/>
                <w:szCs w:val="18"/>
              </w:rPr>
            </w:pPr>
            <w:r w:rsidRPr="00496D8F">
              <w:rPr>
                <w:color w:val="000000"/>
                <w:sz w:val="18"/>
                <w:szCs w:val="18"/>
              </w:rPr>
              <w:t xml:space="preserve">Payments </w:t>
            </w:r>
            <w:r w:rsidR="00615723" w:rsidRPr="00496D8F">
              <w:rPr>
                <w:color w:val="000000"/>
                <w:sz w:val="18"/>
                <w:szCs w:val="18"/>
              </w:rPr>
              <w:t>01.04.20</w:t>
            </w:r>
            <w:r w:rsidR="00BF22CC">
              <w:rPr>
                <w:color w:val="000000"/>
                <w:sz w:val="18"/>
                <w:szCs w:val="18"/>
              </w:rPr>
              <w:t>20</w:t>
            </w:r>
            <w:r w:rsidR="00615723" w:rsidRPr="00496D8F">
              <w:rPr>
                <w:color w:val="000000"/>
                <w:sz w:val="18"/>
                <w:szCs w:val="18"/>
              </w:rPr>
              <w:t>-31.03.20</w:t>
            </w:r>
            <w:r w:rsidR="00BF22CC">
              <w:rPr>
                <w:color w:val="000000"/>
                <w:sz w:val="18"/>
                <w:szCs w:val="18"/>
              </w:rPr>
              <w:t>21</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59D09F81" w14:textId="41BB32DD" w:rsidR="00275519" w:rsidRPr="00496D8F" w:rsidRDefault="00275519" w:rsidP="00275519">
            <w:pPr>
              <w:spacing w:after="0" w:line="240" w:lineRule="auto"/>
              <w:jc w:val="right"/>
              <w:rPr>
                <w:color w:val="000000"/>
                <w:sz w:val="18"/>
                <w:szCs w:val="18"/>
              </w:rPr>
            </w:pPr>
            <w:r w:rsidRPr="00496D8F">
              <w:rPr>
                <w:color w:val="000000"/>
                <w:sz w:val="18"/>
                <w:szCs w:val="18"/>
              </w:rPr>
              <w:t>-</w:t>
            </w:r>
            <w:r w:rsidR="00615723">
              <w:rPr>
                <w:color w:val="000000"/>
                <w:sz w:val="18"/>
                <w:szCs w:val="18"/>
              </w:rPr>
              <w:t xml:space="preserve"> 10</w:t>
            </w:r>
            <w:r w:rsidRPr="00496D8F">
              <w:rPr>
                <w:color w:val="000000"/>
                <w:sz w:val="18"/>
                <w:szCs w:val="18"/>
              </w:rPr>
              <w:t>,</w:t>
            </w:r>
            <w:r w:rsidR="00BF22CC">
              <w:rPr>
                <w:color w:val="000000"/>
                <w:sz w:val="18"/>
                <w:szCs w:val="18"/>
              </w:rPr>
              <w:t>990.83</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3383F4ED" w14:textId="58ECB605" w:rsidR="00275519" w:rsidRPr="00496D8F" w:rsidRDefault="00275519" w:rsidP="00275519">
            <w:pPr>
              <w:spacing w:after="0" w:line="240" w:lineRule="auto"/>
              <w:jc w:val="right"/>
              <w:rPr>
                <w:color w:val="000000"/>
                <w:sz w:val="18"/>
                <w:szCs w:val="18"/>
              </w:rPr>
            </w:pPr>
            <w:r>
              <w:rPr>
                <w:color w:val="000000"/>
                <w:sz w:val="18"/>
                <w:szCs w:val="18"/>
              </w:rPr>
              <w:t>-</w:t>
            </w:r>
            <w:r w:rsidR="00615723">
              <w:rPr>
                <w:color w:val="000000"/>
                <w:sz w:val="18"/>
                <w:szCs w:val="18"/>
              </w:rPr>
              <w:t xml:space="preserve"> </w:t>
            </w:r>
            <w:r w:rsidR="00BF22CC">
              <w:rPr>
                <w:color w:val="000000"/>
                <w:sz w:val="18"/>
                <w:szCs w:val="18"/>
              </w:rPr>
              <w:t>3,000</w:t>
            </w:r>
            <w:r w:rsidR="00615723">
              <w:rPr>
                <w:color w:val="000000"/>
                <w:sz w:val="18"/>
                <w:szCs w:val="18"/>
              </w:rPr>
              <w:t>.00</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6857F280" w14:textId="77777777" w:rsidR="00275519" w:rsidRPr="00496D8F" w:rsidRDefault="00275519" w:rsidP="00275519">
            <w:pPr>
              <w:spacing w:after="0" w:line="240" w:lineRule="auto"/>
              <w:rPr>
                <w:i/>
                <w:iCs/>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0FF0081" w14:textId="77777777" w:rsidR="00275519" w:rsidRPr="00496D8F" w:rsidRDefault="00275519" w:rsidP="00275519">
            <w:pPr>
              <w:spacing w:after="0" w:line="240" w:lineRule="auto"/>
              <w:rPr>
                <w:i/>
                <w:iCs/>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1C30CD6" w14:textId="77777777" w:rsidR="00275519" w:rsidRPr="00496D8F" w:rsidRDefault="00275519" w:rsidP="00275519">
            <w:pPr>
              <w:spacing w:after="0" w:line="240" w:lineRule="auto"/>
              <w:rPr>
                <w:i/>
                <w:iCs/>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2D03B84"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w:t>
            </w:r>
          </w:p>
        </w:tc>
      </w:tr>
      <w:tr w:rsidR="00275519" w:rsidRPr="00496D8F" w14:paraId="2B3D335B" w14:textId="77777777" w:rsidTr="00331518">
        <w:trPr>
          <w:trHeight w:val="283"/>
        </w:trPr>
        <w:tc>
          <w:tcPr>
            <w:tcW w:w="3686"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hideMark/>
          </w:tcPr>
          <w:p w14:paraId="17182978"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 xml:space="preserve">Closing </w:t>
            </w:r>
            <w:r w:rsidRPr="00496D8F">
              <w:rPr>
                <w:b/>
                <w:bCs/>
                <w:color w:val="000000"/>
                <w:sz w:val="18"/>
                <w:szCs w:val="18"/>
                <w:u w:val="single"/>
              </w:rPr>
              <w:t>Bank</w:t>
            </w:r>
            <w:r w:rsidRPr="00496D8F">
              <w:rPr>
                <w:b/>
                <w:bCs/>
                <w:color w:val="000000"/>
                <w:sz w:val="18"/>
                <w:szCs w:val="18"/>
              </w:rPr>
              <w:t xml:space="preserve"> Statement Balances</w:t>
            </w: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hideMark/>
          </w:tcPr>
          <w:p w14:paraId="14FB98DE" w14:textId="4962035F" w:rsidR="00275519" w:rsidRPr="00496D8F" w:rsidRDefault="00275519" w:rsidP="00275519">
            <w:pPr>
              <w:spacing w:after="0" w:line="240" w:lineRule="auto"/>
              <w:jc w:val="right"/>
              <w:rPr>
                <w:b/>
                <w:bCs/>
                <w:color w:val="000000"/>
                <w:sz w:val="18"/>
                <w:szCs w:val="18"/>
                <w:u w:val="double"/>
              </w:rPr>
            </w:pPr>
            <w:r w:rsidRPr="00496D8F">
              <w:rPr>
                <w:b/>
                <w:bCs/>
                <w:color w:val="000000"/>
                <w:sz w:val="18"/>
                <w:szCs w:val="18"/>
                <w:u w:val="double"/>
              </w:rPr>
              <w:t xml:space="preserve"> </w:t>
            </w:r>
            <w:r w:rsidR="00BF22CC">
              <w:rPr>
                <w:b/>
                <w:bCs/>
                <w:color w:val="000000"/>
                <w:sz w:val="18"/>
                <w:szCs w:val="18"/>
                <w:u w:val="double"/>
              </w:rPr>
              <w:t>429.42</w:t>
            </w:r>
          </w:p>
        </w:tc>
        <w:tc>
          <w:tcPr>
            <w:tcW w:w="1559"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3243FF0" w14:textId="25DCFDCA"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sidR="00BF22CC">
              <w:rPr>
                <w:b/>
                <w:bCs/>
                <w:color w:val="000000"/>
                <w:sz w:val="18"/>
                <w:szCs w:val="18"/>
                <w:u w:val="double"/>
              </w:rPr>
              <w:t>971.65</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70B59202" w14:textId="77777777" w:rsidR="00275519" w:rsidRPr="00496D8F" w:rsidRDefault="00275519" w:rsidP="00275519">
            <w:pPr>
              <w:spacing w:after="0" w:line="240" w:lineRule="auto"/>
              <w:rPr>
                <w:color w:val="000000"/>
                <w:sz w:val="18"/>
                <w:szCs w:val="18"/>
              </w:rPr>
            </w:pP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00AF3CEF" w14:textId="77777777" w:rsidR="00275519" w:rsidRPr="00496D8F" w:rsidRDefault="00275519" w:rsidP="00275519">
            <w:pPr>
              <w:spacing w:after="0" w:line="240" w:lineRule="auto"/>
              <w:rPr>
                <w:color w:val="000000"/>
                <w:sz w:val="18"/>
                <w:szCs w:val="18"/>
              </w:rPr>
            </w:pP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DC14702" w14:textId="77777777" w:rsidR="00275519" w:rsidRPr="00496D8F" w:rsidRDefault="00275519" w:rsidP="00275519">
            <w:pPr>
              <w:spacing w:after="0" w:line="240" w:lineRule="auto"/>
              <w:rPr>
                <w:color w:val="000000"/>
                <w:sz w:val="18"/>
                <w:szCs w:val="18"/>
              </w:rPr>
            </w:pP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ACDFBAE"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r>
      <w:tr w:rsidR="00275519" w:rsidRPr="00496D8F" w14:paraId="1B848BBA" w14:textId="77777777" w:rsidTr="00331518">
        <w:trPr>
          <w:trHeight w:val="283"/>
        </w:trPr>
        <w:tc>
          <w:tcPr>
            <w:tcW w:w="3686" w:type="dxa"/>
            <w:tcBorders>
              <w:top w:val="dotted" w:sz="4" w:space="0" w:color="auto"/>
              <w:left w:val="single" w:sz="4" w:space="0" w:color="auto"/>
              <w:bottom w:val="double" w:sz="4" w:space="0" w:color="auto"/>
              <w:right w:val="dotted" w:sz="4" w:space="0" w:color="auto"/>
            </w:tcBorders>
            <w:shd w:val="clear" w:color="auto" w:fill="FFFFFF" w:themeFill="background1"/>
            <w:noWrap/>
            <w:vAlign w:val="center"/>
            <w:hideMark/>
          </w:tcPr>
          <w:p w14:paraId="65E7E82C" w14:textId="77777777" w:rsidR="00275519" w:rsidRPr="00496D8F" w:rsidRDefault="00275519" w:rsidP="00275519">
            <w:pPr>
              <w:spacing w:after="0" w:line="240" w:lineRule="auto"/>
              <w:rPr>
                <w:b/>
                <w:bCs/>
                <w:color w:val="000000"/>
                <w:sz w:val="18"/>
                <w:szCs w:val="18"/>
              </w:rPr>
            </w:pPr>
          </w:p>
        </w:tc>
        <w:tc>
          <w:tcPr>
            <w:tcW w:w="1559" w:type="dxa"/>
            <w:tcBorders>
              <w:top w:val="dotted" w:sz="4" w:space="0" w:color="auto"/>
              <w:left w:val="dotted" w:sz="4" w:space="0" w:color="auto"/>
              <w:bottom w:val="double" w:sz="4" w:space="0" w:color="auto"/>
              <w:right w:val="dotted" w:sz="4" w:space="0" w:color="auto"/>
            </w:tcBorders>
            <w:shd w:val="clear" w:color="auto" w:fill="FFFFFF" w:themeFill="background1"/>
            <w:noWrap/>
            <w:vAlign w:val="center"/>
            <w:hideMark/>
          </w:tcPr>
          <w:p w14:paraId="0CC2D015" w14:textId="77777777" w:rsidR="00275519" w:rsidRPr="00496D8F" w:rsidRDefault="00275519" w:rsidP="00275519">
            <w:pPr>
              <w:spacing w:after="0" w:line="240" w:lineRule="auto"/>
              <w:jc w:val="right"/>
              <w:rPr>
                <w:b/>
                <w:bCs/>
                <w:color w:val="000000"/>
                <w:sz w:val="18"/>
                <w:szCs w:val="18"/>
                <w:u w:val="double"/>
              </w:rPr>
            </w:pPr>
          </w:p>
        </w:tc>
        <w:tc>
          <w:tcPr>
            <w:tcW w:w="1559" w:type="dxa"/>
            <w:tcBorders>
              <w:top w:val="dotted" w:sz="4" w:space="0" w:color="auto"/>
              <w:left w:val="dotted" w:sz="4" w:space="0" w:color="auto"/>
              <w:bottom w:val="double" w:sz="4" w:space="0" w:color="auto"/>
              <w:right w:val="double" w:sz="4" w:space="0" w:color="auto"/>
            </w:tcBorders>
            <w:shd w:val="clear" w:color="auto" w:fill="FFFFFF" w:themeFill="background1"/>
            <w:noWrap/>
            <w:vAlign w:val="center"/>
            <w:hideMark/>
          </w:tcPr>
          <w:p w14:paraId="28B55EEB" w14:textId="04DA9C30"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11</w:t>
            </w:r>
            <w:r w:rsidR="00275519">
              <w:rPr>
                <w:b/>
                <w:bCs/>
                <w:color w:val="000000"/>
                <w:sz w:val="18"/>
                <w:szCs w:val="18"/>
                <w:u w:val="double"/>
              </w:rPr>
              <w:t>,</w:t>
            </w:r>
            <w:r w:rsidR="00BF22CC">
              <w:rPr>
                <w:b/>
                <w:bCs/>
                <w:color w:val="000000"/>
                <w:sz w:val="18"/>
                <w:szCs w:val="18"/>
                <w:u w:val="double"/>
              </w:rPr>
              <w:t>401.07</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51071411"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1799C0F2"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008BC58E"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0D269090"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   </w:t>
            </w:r>
          </w:p>
        </w:tc>
      </w:tr>
      <w:tr w:rsidR="00275519" w:rsidRPr="00496D8F" w14:paraId="23013342" w14:textId="77777777" w:rsidTr="00331518">
        <w:trPr>
          <w:trHeight w:val="283"/>
        </w:trPr>
        <w:tc>
          <w:tcPr>
            <w:tcW w:w="3686" w:type="dxa"/>
            <w:tcBorders>
              <w:top w:val="double" w:sz="4" w:space="0" w:color="auto"/>
              <w:left w:val="single" w:sz="4" w:space="0" w:color="auto"/>
              <w:bottom w:val="dotted" w:sz="4" w:space="0" w:color="auto"/>
              <w:right w:val="dotted" w:sz="4" w:space="0" w:color="auto"/>
            </w:tcBorders>
            <w:shd w:val="clear" w:color="auto" w:fill="FFFFFF" w:themeFill="background1"/>
            <w:noWrap/>
            <w:vAlign w:val="center"/>
            <w:hideMark/>
          </w:tcPr>
          <w:p w14:paraId="46F13261"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Total Closing Bank Balances</w:t>
            </w:r>
          </w:p>
        </w:tc>
        <w:tc>
          <w:tcPr>
            <w:tcW w:w="1559" w:type="dxa"/>
            <w:tcBorders>
              <w:top w:val="double" w:sz="4" w:space="0" w:color="auto"/>
              <w:left w:val="dotted" w:sz="4" w:space="0" w:color="auto"/>
              <w:bottom w:val="dotted" w:sz="4" w:space="0" w:color="auto"/>
              <w:right w:val="dotted" w:sz="4" w:space="0" w:color="auto"/>
            </w:tcBorders>
            <w:shd w:val="clear" w:color="auto" w:fill="FFFFFF" w:themeFill="background1"/>
            <w:noWrap/>
            <w:vAlign w:val="center"/>
            <w:hideMark/>
          </w:tcPr>
          <w:p w14:paraId="2E26803A" w14:textId="77777777" w:rsidR="00275519" w:rsidRPr="00496D8F" w:rsidRDefault="00275519" w:rsidP="00275519">
            <w:pPr>
              <w:spacing w:after="0" w:line="240" w:lineRule="auto"/>
              <w:jc w:val="right"/>
              <w:rPr>
                <w:color w:val="000000"/>
                <w:sz w:val="18"/>
                <w:szCs w:val="18"/>
              </w:rPr>
            </w:pPr>
            <w:r w:rsidRPr="00496D8F">
              <w:rPr>
                <w:color w:val="000000"/>
                <w:sz w:val="18"/>
                <w:szCs w:val="18"/>
              </w:rPr>
              <w:t> </w:t>
            </w:r>
          </w:p>
        </w:tc>
        <w:tc>
          <w:tcPr>
            <w:tcW w:w="1559" w:type="dxa"/>
            <w:tcBorders>
              <w:top w:val="double" w:sz="4" w:space="0" w:color="auto"/>
              <w:left w:val="dotted" w:sz="4" w:space="0" w:color="auto"/>
              <w:bottom w:val="dotted" w:sz="4" w:space="0" w:color="auto"/>
              <w:right w:val="double" w:sz="4" w:space="0" w:color="auto"/>
            </w:tcBorders>
            <w:shd w:val="clear" w:color="auto" w:fill="FFFFFF" w:themeFill="background1"/>
            <w:noWrap/>
            <w:vAlign w:val="center"/>
            <w:hideMark/>
          </w:tcPr>
          <w:p w14:paraId="16121015" w14:textId="3F1B724D"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sidR="00BF22CC">
              <w:rPr>
                <w:b/>
                <w:bCs/>
                <w:color w:val="000000"/>
                <w:sz w:val="18"/>
                <w:szCs w:val="18"/>
                <w:u w:val="double"/>
              </w:rPr>
              <w:t>401.07</w:t>
            </w:r>
          </w:p>
        </w:tc>
        <w:tc>
          <w:tcPr>
            <w:tcW w:w="2835"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4DFFB564"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418" w:type="dxa"/>
            <w:tcBorders>
              <w:top w:val="dotted" w:sz="4" w:space="0" w:color="auto"/>
              <w:left w:val="dotted" w:sz="4" w:space="0" w:color="auto"/>
              <w:bottom w:val="dotted" w:sz="4" w:space="0" w:color="auto"/>
              <w:right w:val="double" w:sz="4" w:space="0" w:color="auto"/>
            </w:tcBorders>
            <w:shd w:val="clear" w:color="auto" w:fill="FFFFFF" w:themeFill="background1"/>
            <w:noWrap/>
            <w:vAlign w:val="center"/>
            <w:hideMark/>
          </w:tcPr>
          <w:p w14:paraId="65DEAD45" w14:textId="77777777" w:rsidR="00275519" w:rsidRPr="00496D8F" w:rsidRDefault="00275519" w:rsidP="00275519">
            <w:pPr>
              <w:spacing w:after="0" w:line="240" w:lineRule="auto"/>
              <w:jc w:val="right"/>
              <w:rPr>
                <w:color w:val="000000"/>
                <w:sz w:val="18"/>
                <w:szCs w:val="18"/>
                <w:u w:val="single"/>
              </w:rPr>
            </w:pPr>
            <w:r w:rsidRPr="00496D8F">
              <w:rPr>
                <w:color w:val="000000"/>
                <w:sz w:val="18"/>
                <w:szCs w:val="18"/>
                <w:u w:val="single"/>
              </w:rPr>
              <w:t xml:space="preserve">   </w:t>
            </w:r>
          </w:p>
        </w:tc>
        <w:tc>
          <w:tcPr>
            <w:tcW w:w="2693" w:type="dxa"/>
            <w:tcBorders>
              <w:top w:val="dotted" w:sz="4" w:space="0" w:color="auto"/>
              <w:left w:val="double" w:sz="4" w:space="0" w:color="auto"/>
              <w:bottom w:val="dotted" w:sz="4" w:space="0" w:color="auto"/>
              <w:right w:val="dotted" w:sz="4" w:space="0" w:color="auto"/>
            </w:tcBorders>
            <w:shd w:val="clear" w:color="auto" w:fill="FFFFFF" w:themeFill="background1"/>
            <w:noWrap/>
            <w:vAlign w:val="center"/>
            <w:hideMark/>
          </w:tcPr>
          <w:p w14:paraId="2AAA1825" w14:textId="77777777" w:rsidR="00275519" w:rsidRPr="00496D8F" w:rsidRDefault="00275519" w:rsidP="00275519">
            <w:pPr>
              <w:spacing w:after="0" w:line="240" w:lineRule="auto"/>
              <w:rPr>
                <w:color w:val="000000"/>
                <w:sz w:val="18"/>
                <w:szCs w:val="18"/>
              </w:rPr>
            </w:pPr>
            <w:r w:rsidRPr="00496D8F">
              <w:rPr>
                <w:color w:val="000000"/>
                <w:sz w:val="18"/>
                <w:szCs w:val="18"/>
              </w:rPr>
              <w:t> </w:t>
            </w:r>
          </w:p>
        </w:tc>
        <w:tc>
          <w:tcPr>
            <w:tcW w:w="1276" w:type="dxa"/>
            <w:tcBorders>
              <w:top w:val="dotted" w:sz="4" w:space="0" w:color="auto"/>
              <w:left w:val="dotted" w:sz="4" w:space="0" w:color="auto"/>
              <w:bottom w:val="dotted" w:sz="4" w:space="0" w:color="auto"/>
              <w:right w:val="single" w:sz="4" w:space="0" w:color="auto"/>
            </w:tcBorders>
            <w:shd w:val="clear" w:color="auto" w:fill="FFFFFF" w:themeFill="background1"/>
            <w:noWrap/>
            <w:vAlign w:val="center"/>
            <w:hideMark/>
          </w:tcPr>
          <w:p w14:paraId="5A6D0261" w14:textId="77777777" w:rsidR="00275519" w:rsidRPr="00496D8F" w:rsidRDefault="00275519" w:rsidP="00275519">
            <w:pPr>
              <w:spacing w:after="0" w:line="240" w:lineRule="auto"/>
              <w:jc w:val="right"/>
              <w:rPr>
                <w:color w:val="000000"/>
                <w:sz w:val="18"/>
                <w:szCs w:val="18"/>
              </w:rPr>
            </w:pPr>
          </w:p>
        </w:tc>
      </w:tr>
      <w:tr w:rsidR="00275519" w:rsidRPr="00496D8F" w14:paraId="4BFDBF51" w14:textId="77777777" w:rsidTr="00331518">
        <w:trPr>
          <w:trHeight w:val="283"/>
        </w:trPr>
        <w:tc>
          <w:tcPr>
            <w:tcW w:w="3686" w:type="dxa"/>
            <w:tcBorders>
              <w:top w:val="dotted" w:sz="4" w:space="0" w:color="auto"/>
              <w:left w:val="single" w:sz="4" w:space="0" w:color="auto"/>
              <w:bottom w:val="single" w:sz="4" w:space="0" w:color="auto"/>
              <w:right w:val="dotted" w:sz="4" w:space="0" w:color="auto"/>
            </w:tcBorders>
            <w:shd w:val="clear" w:color="auto" w:fill="FFFFFF" w:themeFill="background1"/>
            <w:noWrap/>
            <w:vAlign w:val="center"/>
            <w:hideMark/>
          </w:tcPr>
          <w:p w14:paraId="001833A9"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Total Closing Council Balances</w:t>
            </w:r>
          </w:p>
        </w:tc>
        <w:tc>
          <w:tcPr>
            <w:tcW w:w="1559" w:type="dxa"/>
            <w:tcBorders>
              <w:top w:val="dotted" w:sz="4" w:space="0" w:color="auto"/>
              <w:left w:val="dotted" w:sz="4" w:space="0" w:color="auto"/>
              <w:bottom w:val="single" w:sz="4" w:space="0" w:color="auto"/>
              <w:right w:val="dotted" w:sz="4" w:space="0" w:color="auto"/>
            </w:tcBorders>
            <w:shd w:val="clear" w:color="auto" w:fill="FFFFFF" w:themeFill="background1"/>
            <w:noWrap/>
            <w:vAlign w:val="center"/>
            <w:hideMark/>
          </w:tcPr>
          <w:p w14:paraId="3B829537" w14:textId="77777777" w:rsidR="00275519" w:rsidRPr="00496D8F" w:rsidRDefault="00275519" w:rsidP="00275519">
            <w:pPr>
              <w:spacing w:after="0" w:line="240" w:lineRule="auto"/>
              <w:jc w:val="right"/>
              <w:rPr>
                <w:color w:val="000000"/>
                <w:sz w:val="18"/>
                <w:szCs w:val="18"/>
              </w:rPr>
            </w:pPr>
            <w:r w:rsidRPr="00496D8F">
              <w:rPr>
                <w:color w:val="000000"/>
                <w:sz w:val="18"/>
                <w:szCs w:val="18"/>
              </w:rPr>
              <w:t> </w:t>
            </w:r>
          </w:p>
        </w:tc>
        <w:tc>
          <w:tcPr>
            <w:tcW w:w="1559" w:type="dxa"/>
            <w:tcBorders>
              <w:top w:val="dotted" w:sz="4" w:space="0" w:color="auto"/>
              <w:left w:val="dotted" w:sz="4" w:space="0" w:color="auto"/>
              <w:bottom w:val="single" w:sz="4" w:space="0" w:color="auto"/>
              <w:right w:val="double" w:sz="4" w:space="0" w:color="auto"/>
            </w:tcBorders>
            <w:shd w:val="clear" w:color="auto" w:fill="FFFFFF" w:themeFill="background1"/>
            <w:noWrap/>
            <w:vAlign w:val="center"/>
            <w:hideMark/>
          </w:tcPr>
          <w:p w14:paraId="1BA32903" w14:textId="60BF47E0" w:rsidR="00275519" w:rsidRPr="00496D8F" w:rsidRDefault="00615723"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sidR="00BF22CC">
              <w:rPr>
                <w:b/>
                <w:bCs/>
                <w:color w:val="000000"/>
                <w:sz w:val="18"/>
                <w:szCs w:val="18"/>
                <w:u w:val="double"/>
              </w:rPr>
              <w:t>401.07</w:t>
            </w:r>
          </w:p>
        </w:tc>
        <w:tc>
          <w:tcPr>
            <w:tcW w:w="2835" w:type="dxa"/>
            <w:tcBorders>
              <w:top w:val="dotted" w:sz="4" w:space="0" w:color="auto"/>
              <w:left w:val="double" w:sz="4" w:space="0" w:color="auto"/>
              <w:bottom w:val="single" w:sz="4" w:space="0" w:color="auto"/>
              <w:right w:val="dotted" w:sz="4" w:space="0" w:color="auto"/>
            </w:tcBorders>
            <w:shd w:val="clear" w:color="auto" w:fill="FFFFFF" w:themeFill="background1"/>
            <w:noWrap/>
            <w:vAlign w:val="center"/>
            <w:hideMark/>
          </w:tcPr>
          <w:p w14:paraId="5D692AE2"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Council Closing Balance</w:t>
            </w:r>
          </w:p>
        </w:tc>
        <w:tc>
          <w:tcPr>
            <w:tcW w:w="1418" w:type="dxa"/>
            <w:tcBorders>
              <w:top w:val="dotted" w:sz="4" w:space="0" w:color="auto"/>
              <w:left w:val="dotted" w:sz="4" w:space="0" w:color="auto"/>
              <w:bottom w:val="single" w:sz="4" w:space="0" w:color="auto"/>
              <w:right w:val="double" w:sz="4" w:space="0" w:color="auto"/>
            </w:tcBorders>
            <w:shd w:val="clear" w:color="auto" w:fill="FFFFFF" w:themeFill="background1"/>
            <w:noWrap/>
            <w:vAlign w:val="center"/>
            <w:hideMark/>
          </w:tcPr>
          <w:p w14:paraId="269F154B" w14:textId="0993DF82" w:rsidR="00275519" w:rsidRPr="00496D8F" w:rsidRDefault="00BF22CC" w:rsidP="00275519">
            <w:pPr>
              <w:spacing w:after="0" w:line="240" w:lineRule="auto"/>
              <w:jc w:val="right"/>
              <w:rPr>
                <w:b/>
                <w:bCs/>
                <w:color w:val="000000"/>
                <w:sz w:val="18"/>
                <w:szCs w:val="18"/>
                <w:u w:val="double"/>
              </w:rPr>
            </w:pPr>
            <w:r>
              <w:rPr>
                <w:b/>
                <w:bCs/>
                <w:color w:val="000000"/>
                <w:sz w:val="18"/>
                <w:szCs w:val="18"/>
                <w:u w:val="double"/>
              </w:rPr>
              <w:t>429.42</w:t>
            </w:r>
          </w:p>
        </w:tc>
        <w:tc>
          <w:tcPr>
            <w:tcW w:w="2693" w:type="dxa"/>
            <w:tcBorders>
              <w:top w:val="dotted" w:sz="4" w:space="0" w:color="auto"/>
              <w:left w:val="double" w:sz="4" w:space="0" w:color="auto"/>
              <w:bottom w:val="single" w:sz="4" w:space="0" w:color="auto"/>
              <w:right w:val="dotted" w:sz="4" w:space="0" w:color="auto"/>
            </w:tcBorders>
            <w:shd w:val="clear" w:color="auto" w:fill="FFFFFF" w:themeFill="background1"/>
            <w:noWrap/>
            <w:vAlign w:val="center"/>
            <w:hideMark/>
          </w:tcPr>
          <w:p w14:paraId="40009505" w14:textId="77777777" w:rsidR="00275519" w:rsidRPr="00496D8F" w:rsidRDefault="00275519" w:rsidP="00275519">
            <w:pPr>
              <w:spacing w:after="0" w:line="240" w:lineRule="auto"/>
              <w:rPr>
                <w:b/>
                <w:bCs/>
                <w:color w:val="000000"/>
                <w:sz w:val="18"/>
                <w:szCs w:val="18"/>
              </w:rPr>
            </w:pPr>
            <w:r w:rsidRPr="00496D8F">
              <w:rPr>
                <w:b/>
                <w:bCs/>
                <w:color w:val="000000"/>
                <w:sz w:val="18"/>
                <w:szCs w:val="18"/>
              </w:rPr>
              <w:t>Council Closing Balance</w:t>
            </w:r>
          </w:p>
        </w:tc>
        <w:tc>
          <w:tcPr>
            <w:tcW w:w="1276" w:type="dxa"/>
            <w:tcBorders>
              <w:top w:val="dotted" w:sz="4" w:space="0" w:color="auto"/>
              <w:left w:val="dotted" w:sz="4" w:space="0" w:color="auto"/>
              <w:bottom w:val="single" w:sz="4" w:space="0" w:color="auto"/>
              <w:right w:val="single" w:sz="4" w:space="0" w:color="auto"/>
            </w:tcBorders>
            <w:shd w:val="clear" w:color="auto" w:fill="FFFFFF" w:themeFill="background1"/>
            <w:noWrap/>
            <w:vAlign w:val="center"/>
            <w:hideMark/>
          </w:tcPr>
          <w:p w14:paraId="7161B230" w14:textId="00F7FF2E"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10</w:t>
            </w:r>
            <w:r w:rsidR="00275519" w:rsidRPr="00496D8F">
              <w:rPr>
                <w:b/>
                <w:bCs/>
                <w:color w:val="000000"/>
                <w:sz w:val="18"/>
                <w:szCs w:val="18"/>
                <w:u w:val="double"/>
              </w:rPr>
              <w:t>,</w:t>
            </w:r>
            <w:r>
              <w:rPr>
                <w:b/>
                <w:bCs/>
                <w:color w:val="000000"/>
                <w:sz w:val="18"/>
                <w:szCs w:val="18"/>
                <w:u w:val="double"/>
              </w:rPr>
              <w:t>9</w:t>
            </w:r>
            <w:r w:rsidR="00BF22CC">
              <w:rPr>
                <w:b/>
                <w:bCs/>
                <w:color w:val="000000"/>
                <w:sz w:val="18"/>
                <w:szCs w:val="18"/>
                <w:u w:val="double"/>
              </w:rPr>
              <w:t>71</w:t>
            </w:r>
            <w:r>
              <w:rPr>
                <w:b/>
                <w:bCs/>
                <w:color w:val="000000"/>
                <w:sz w:val="18"/>
                <w:szCs w:val="18"/>
                <w:u w:val="double"/>
              </w:rPr>
              <w:t>.</w:t>
            </w:r>
            <w:r w:rsidR="00BF22CC">
              <w:rPr>
                <w:b/>
                <w:bCs/>
                <w:color w:val="000000"/>
                <w:sz w:val="18"/>
                <w:szCs w:val="18"/>
                <w:u w:val="double"/>
              </w:rPr>
              <w:t>65</w:t>
            </w:r>
          </w:p>
        </w:tc>
      </w:tr>
    </w:tbl>
    <w:p w14:paraId="60A16535" w14:textId="77777777" w:rsidR="00275519" w:rsidRDefault="00275519" w:rsidP="00275519">
      <w:pPr>
        <w:tabs>
          <w:tab w:val="left" w:pos="6345"/>
          <w:tab w:val="left" w:pos="9917"/>
        </w:tabs>
        <w:spacing w:after="0" w:line="240" w:lineRule="auto"/>
        <w:ind w:left="249"/>
        <w:rPr>
          <w:rFonts w:ascii="Calibri" w:hAnsi="Calibri" w:cs="Times New Roman"/>
          <w:b/>
          <w:bCs/>
          <w:color w:val="000000"/>
          <w:sz w:val="16"/>
          <w:szCs w:val="16"/>
          <w:u w:val="double"/>
          <w:lang w:eastAsia="en-GB"/>
        </w:rPr>
      </w:pPr>
    </w:p>
    <w:tbl>
      <w:tblPr>
        <w:tblW w:w="15026" w:type="dxa"/>
        <w:tblInd w:w="250" w:type="dxa"/>
        <w:tblLook w:val="04A0" w:firstRow="1" w:lastRow="0" w:firstColumn="1" w:lastColumn="0" w:noHBand="0" w:noVBand="1"/>
      </w:tblPr>
      <w:tblGrid>
        <w:gridCol w:w="5245"/>
        <w:gridCol w:w="1559"/>
        <w:gridCol w:w="8222"/>
      </w:tblGrid>
      <w:tr w:rsidR="00275519" w:rsidRPr="00496D8F" w14:paraId="2E41EA50" w14:textId="77777777" w:rsidTr="00331518">
        <w:trPr>
          <w:trHeight w:val="283"/>
        </w:trPr>
        <w:tc>
          <w:tcPr>
            <w:tcW w:w="6804" w:type="dxa"/>
            <w:gridSpan w:val="2"/>
            <w:tcBorders>
              <w:top w:val="single" w:sz="4" w:space="0" w:color="auto"/>
              <w:left w:val="single" w:sz="4" w:space="0" w:color="auto"/>
              <w:bottom w:val="nil"/>
              <w:right w:val="dotted" w:sz="4" w:space="0" w:color="auto"/>
            </w:tcBorders>
            <w:vAlign w:val="center"/>
            <w:hideMark/>
          </w:tcPr>
          <w:p w14:paraId="2AB499D7" w14:textId="01636BB9"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Bank Statement Balances C/F at 01.04.20</w:t>
            </w:r>
            <w:r w:rsidR="00BF22CC">
              <w:rPr>
                <w:rFonts w:cs="Times New Roman"/>
                <w:b/>
                <w:bCs/>
                <w:color w:val="000000"/>
                <w:sz w:val="18"/>
                <w:szCs w:val="18"/>
                <w:lang w:eastAsia="en-GB"/>
              </w:rPr>
              <w:t>21</w:t>
            </w:r>
          </w:p>
        </w:tc>
        <w:tc>
          <w:tcPr>
            <w:tcW w:w="8222" w:type="dxa"/>
            <w:tcBorders>
              <w:top w:val="single" w:sz="4" w:space="0" w:color="auto"/>
              <w:left w:val="dotted" w:sz="4" w:space="0" w:color="auto"/>
              <w:bottom w:val="nil"/>
              <w:right w:val="single" w:sz="4" w:space="0" w:color="auto"/>
            </w:tcBorders>
            <w:noWrap/>
            <w:vAlign w:val="center"/>
            <w:hideMark/>
          </w:tcPr>
          <w:p w14:paraId="6D7EA30C" w14:textId="0FCAFD63"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sidR="00BF22CC">
              <w:rPr>
                <w:b/>
                <w:bCs/>
                <w:color w:val="000000"/>
                <w:sz w:val="18"/>
                <w:szCs w:val="18"/>
                <w:u w:val="double"/>
              </w:rPr>
              <w:t>401.07</w:t>
            </w:r>
          </w:p>
        </w:tc>
      </w:tr>
      <w:tr w:rsidR="00275519" w:rsidRPr="00496D8F" w14:paraId="05070CDE" w14:textId="77777777" w:rsidTr="00331518">
        <w:trPr>
          <w:trHeight w:val="283"/>
        </w:trPr>
        <w:tc>
          <w:tcPr>
            <w:tcW w:w="6804" w:type="dxa"/>
            <w:gridSpan w:val="2"/>
            <w:tcBorders>
              <w:top w:val="single" w:sz="4" w:space="0" w:color="auto"/>
              <w:left w:val="single" w:sz="4" w:space="0" w:color="auto"/>
              <w:bottom w:val="single" w:sz="4" w:space="0" w:color="auto"/>
              <w:right w:val="dotted" w:sz="4" w:space="0" w:color="auto"/>
            </w:tcBorders>
            <w:vAlign w:val="center"/>
            <w:hideMark/>
          </w:tcPr>
          <w:p w14:paraId="31C6C8B8" w14:textId="5D867CA0"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at 01.04.20</w:t>
            </w:r>
            <w:r w:rsidR="00BF22CC">
              <w:rPr>
                <w:rFonts w:cs="Times New Roman"/>
                <w:b/>
                <w:bCs/>
                <w:color w:val="000000"/>
                <w:sz w:val="18"/>
                <w:szCs w:val="18"/>
                <w:lang w:eastAsia="en-GB"/>
              </w:rPr>
              <w:t>21</w:t>
            </w:r>
          </w:p>
        </w:tc>
        <w:tc>
          <w:tcPr>
            <w:tcW w:w="8222" w:type="dxa"/>
            <w:tcBorders>
              <w:top w:val="single" w:sz="4" w:space="0" w:color="auto"/>
              <w:left w:val="dotted" w:sz="4" w:space="0" w:color="auto"/>
              <w:bottom w:val="single" w:sz="4" w:space="0" w:color="auto"/>
              <w:right w:val="single" w:sz="4" w:space="0" w:color="auto"/>
            </w:tcBorders>
            <w:noWrap/>
            <w:vAlign w:val="center"/>
            <w:hideMark/>
          </w:tcPr>
          <w:p w14:paraId="320F0386" w14:textId="4FBAFB2F"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11</w:t>
            </w:r>
            <w:r w:rsidR="00275519" w:rsidRPr="00496D8F">
              <w:rPr>
                <w:b/>
                <w:bCs/>
                <w:color w:val="000000"/>
                <w:sz w:val="18"/>
                <w:szCs w:val="18"/>
                <w:u w:val="double"/>
              </w:rPr>
              <w:t>,</w:t>
            </w:r>
            <w:r w:rsidR="00BF22CC">
              <w:rPr>
                <w:b/>
                <w:bCs/>
                <w:color w:val="000000"/>
                <w:sz w:val="18"/>
                <w:szCs w:val="18"/>
                <w:u w:val="double"/>
              </w:rPr>
              <w:t>401.07</w:t>
            </w:r>
          </w:p>
        </w:tc>
      </w:tr>
      <w:tr w:rsidR="00275519" w:rsidRPr="00496D8F" w14:paraId="02FDA551" w14:textId="77777777" w:rsidTr="00331518">
        <w:trPr>
          <w:trHeight w:val="283"/>
        </w:trPr>
        <w:tc>
          <w:tcPr>
            <w:tcW w:w="5245" w:type="dxa"/>
            <w:tcBorders>
              <w:top w:val="single" w:sz="4" w:space="0" w:color="auto"/>
              <w:left w:val="single" w:sz="4" w:space="0" w:color="auto"/>
              <w:bottom w:val="dotted" w:sz="4" w:space="0" w:color="auto"/>
              <w:right w:val="dotted" w:sz="4" w:space="0" w:color="auto"/>
            </w:tcBorders>
            <w:noWrap/>
            <w:vAlign w:val="center"/>
            <w:hideMark/>
          </w:tcPr>
          <w:p w14:paraId="7A854450" w14:textId="77777777" w:rsidR="00275519" w:rsidRPr="00496D8F" w:rsidRDefault="00275519" w:rsidP="00275519">
            <w:pPr>
              <w:spacing w:after="0" w:line="240" w:lineRule="auto"/>
              <w:rPr>
                <w:rFonts w:cs="Times New Roman"/>
                <w:color w:val="000000"/>
                <w:sz w:val="18"/>
                <w:szCs w:val="18"/>
                <w:lang w:eastAsia="en-GB"/>
              </w:rPr>
            </w:pPr>
            <w:r w:rsidRPr="00496D8F">
              <w:rPr>
                <w:rFonts w:cs="Times New Roman"/>
                <w:color w:val="000000"/>
                <w:sz w:val="18"/>
                <w:szCs w:val="18"/>
                <w:u w:val="double"/>
                <w:lang w:eastAsia="en-GB"/>
              </w:rPr>
              <w:t>Earmarked Reserves:</w:t>
            </w:r>
          </w:p>
        </w:tc>
        <w:tc>
          <w:tcPr>
            <w:tcW w:w="1559" w:type="dxa"/>
            <w:tcBorders>
              <w:top w:val="single" w:sz="4" w:space="0" w:color="auto"/>
              <w:left w:val="dotted" w:sz="4" w:space="0" w:color="auto"/>
              <w:bottom w:val="dotted" w:sz="4" w:space="0" w:color="auto"/>
              <w:right w:val="dotted" w:sz="4" w:space="0" w:color="auto"/>
            </w:tcBorders>
            <w:noWrap/>
            <w:vAlign w:val="center"/>
            <w:hideMark/>
          </w:tcPr>
          <w:p w14:paraId="659A9C95" w14:textId="77777777" w:rsidR="00275519" w:rsidRPr="00496D8F" w:rsidRDefault="00275519" w:rsidP="00275519">
            <w:pPr>
              <w:spacing w:after="0" w:line="240" w:lineRule="auto"/>
              <w:rPr>
                <w:rFonts w:cs="Times New Roman"/>
                <w:sz w:val="18"/>
                <w:szCs w:val="18"/>
              </w:rPr>
            </w:pPr>
          </w:p>
        </w:tc>
        <w:tc>
          <w:tcPr>
            <w:tcW w:w="8222" w:type="dxa"/>
            <w:tcBorders>
              <w:top w:val="single" w:sz="4" w:space="0" w:color="auto"/>
              <w:left w:val="dotted" w:sz="4" w:space="0" w:color="auto"/>
              <w:bottom w:val="dotted" w:sz="4" w:space="0" w:color="auto"/>
              <w:right w:val="single" w:sz="4" w:space="0" w:color="auto"/>
            </w:tcBorders>
            <w:noWrap/>
            <w:vAlign w:val="center"/>
            <w:hideMark/>
          </w:tcPr>
          <w:p w14:paraId="7775F324" w14:textId="77777777" w:rsidR="00275519" w:rsidRPr="00496D8F" w:rsidRDefault="00275519" w:rsidP="00275519">
            <w:pPr>
              <w:spacing w:after="0" w:line="240" w:lineRule="auto"/>
              <w:rPr>
                <w:rFonts w:cs="Times New Roman"/>
                <w:sz w:val="18"/>
                <w:szCs w:val="18"/>
              </w:rPr>
            </w:pPr>
          </w:p>
        </w:tc>
      </w:tr>
      <w:tr w:rsidR="00275519" w:rsidRPr="00496D8F" w14:paraId="305BC8DE"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7BBC401" w14:textId="77777777" w:rsidR="00275519" w:rsidRPr="00496D8F" w:rsidRDefault="00275519" w:rsidP="00275519">
            <w:pPr>
              <w:spacing w:after="0" w:line="240" w:lineRule="auto"/>
              <w:rPr>
                <w:sz w:val="18"/>
                <w:szCs w:val="18"/>
              </w:rPr>
            </w:pPr>
            <w:r w:rsidRPr="00496D8F">
              <w:rPr>
                <w:sz w:val="18"/>
                <w:szCs w:val="18"/>
              </w:rPr>
              <w:t>Operating Costs (6 Months)</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95B4151" w14:textId="7B32F94B" w:rsidR="00275519" w:rsidRPr="00496D8F" w:rsidRDefault="00BF22CC" w:rsidP="00275519">
            <w:pPr>
              <w:spacing w:after="0" w:line="240" w:lineRule="auto"/>
              <w:jc w:val="right"/>
              <w:rPr>
                <w:sz w:val="18"/>
                <w:szCs w:val="18"/>
              </w:rPr>
            </w:pPr>
            <w:r>
              <w:rPr>
                <w:sz w:val="18"/>
                <w:szCs w:val="18"/>
              </w:rPr>
              <w:t>3</w:t>
            </w:r>
            <w:r w:rsidR="00275519">
              <w:rPr>
                <w:sz w:val="18"/>
                <w:szCs w:val="18"/>
              </w:rPr>
              <w:t>,</w:t>
            </w:r>
            <w:r>
              <w:rPr>
                <w:sz w:val="18"/>
                <w:szCs w:val="18"/>
              </w:rPr>
              <w:t>000</w:t>
            </w:r>
            <w:r w:rsidR="00275519">
              <w:rPr>
                <w:sz w:val="18"/>
                <w:szCs w:val="18"/>
              </w:rPr>
              <w:t>.00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CE5A0F0"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4FAF8A3"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4C35B088" w14:textId="2EFA415B" w:rsidR="00275519" w:rsidRPr="00496D8F" w:rsidRDefault="00275519" w:rsidP="00275519">
            <w:pPr>
              <w:spacing w:after="0" w:line="240" w:lineRule="auto"/>
              <w:rPr>
                <w:sz w:val="18"/>
                <w:szCs w:val="18"/>
              </w:rPr>
            </w:pPr>
            <w:r>
              <w:rPr>
                <w:sz w:val="18"/>
                <w:szCs w:val="18"/>
              </w:rPr>
              <w:t xml:space="preserve">Election Costs (4 Year to £1,000) Year </w:t>
            </w:r>
            <w:r w:rsidR="00BF22CC">
              <w:rPr>
                <w:sz w:val="18"/>
                <w:szCs w:val="18"/>
              </w:rPr>
              <w:t>4</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2C240FA" w14:textId="1794CBAC" w:rsidR="00275519" w:rsidRPr="00496D8F" w:rsidRDefault="00BF22CC" w:rsidP="00275519">
            <w:pPr>
              <w:spacing w:after="0" w:line="240" w:lineRule="auto"/>
              <w:jc w:val="right"/>
              <w:rPr>
                <w:sz w:val="18"/>
                <w:szCs w:val="18"/>
              </w:rPr>
            </w:pPr>
            <w:r>
              <w:rPr>
                <w:sz w:val="18"/>
                <w:szCs w:val="18"/>
              </w:rPr>
              <w:t>1,000</w:t>
            </w:r>
            <w:r w:rsidR="00275519">
              <w:rPr>
                <w:sz w:val="18"/>
                <w:szCs w:val="18"/>
              </w:rPr>
              <w:t>.00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31437C0E"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0D291E32"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2B2126A2" w14:textId="2D54CB5E" w:rsidR="00275519" w:rsidRPr="00496D8F" w:rsidRDefault="00BF22CC" w:rsidP="00275519">
            <w:pPr>
              <w:spacing w:after="0" w:line="240" w:lineRule="auto"/>
              <w:rPr>
                <w:sz w:val="18"/>
                <w:szCs w:val="18"/>
              </w:rPr>
            </w:pPr>
            <w:r>
              <w:rPr>
                <w:sz w:val="18"/>
                <w:szCs w:val="18"/>
              </w:rPr>
              <w:t>Street Lights LED Conversion</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31D3EF24" w14:textId="1553265A" w:rsidR="00275519" w:rsidRPr="00496D8F" w:rsidRDefault="00BF22CC" w:rsidP="00275519">
            <w:pPr>
              <w:spacing w:after="0" w:line="240" w:lineRule="auto"/>
              <w:jc w:val="right"/>
              <w:rPr>
                <w:sz w:val="18"/>
                <w:szCs w:val="18"/>
              </w:rPr>
            </w:pPr>
            <w:r>
              <w:rPr>
                <w:sz w:val="18"/>
                <w:szCs w:val="18"/>
              </w:rPr>
              <w:t>2</w:t>
            </w:r>
            <w:r w:rsidR="006719EE">
              <w:rPr>
                <w:sz w:val="18"/>
                <w:szCs w:val="18"/>
              </w:rPr>
              <w:t>,270.00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2A8A0D33"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2BE98855"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7D780E45" w14:textId="77777777" w:rsidR="00275519" w:rsidRPr="00496D8F" w:rsidRDefault="00275519" w:rsidP="00275519">
            <w:pPr>
              <w:spacing w:after="0" w:line="240" w:lineRule="auto"/>
              <w:rPr>
                <w:sz w:val="18"/>
                <w:szCs w:val="18"/>
              </w:rPr>
            </w:pPr>
            <w:r>
              <w:rPr>
                <w:sz w:val="18"/>
                <w:szCs w:val="18"/>
              </w:rPr>
              <w:t>Speed Sign Maintenance</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01C8706B" w14:textId="77777777" w:rsidR="00275519" w:rsidRPr="00496D8F" w:rsidRDefault="00275519" w:rsidP="00275519">
            <w:pPr>
              <w:spacing w:after="0" w:line="240" w:lineRule="auto"/>
              <w:jc w:val="right"/>
              <w:rPr>
                <w:sz w:val="18"/>
                <w:szCs w:val="18"/>
              </w:rPr>
            </w:pPr>
            <w:r>
              <w:rPr>
                <w:sz w:val="18"/>
                <w:szCs w:val="18"/>
              </w:rPr>
              <w:t>500.00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8D7C63"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443CD49C"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391FEF5A" w14:textId="05051EFB" w:rsidR="00275519" w:rsidRPr="00496D8F" w:rsidRDefault="00BF22CC" w:rsidP="00275519">
            <w:pPr>
              <w:spacing w:after="0" w:line="240" w:lineRule="auto"/>
              <w:rPr>
                <w:sz w:val="18"/>
                <w:szCs w:val="18"/>
              </w:rPr>
            </w:pPr>
            <w:r>
              <w:rPr>
                <w:sz w:val="18"/>
                <w:szCs w:val="18"/>
              </w:rPr>
              <w:t>Bus Shelter (fund building for new structure)</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192E2B86" w14:textId="23D10488" w:rsidR="00275519" w:rsidRPr="00496D8F" w:rsidRDefault="00BF22CC" w:rsidP="00275519">
            <w:pPr>
              <w:spacing w:after="0" w:line="240" w:lineRule="auto"/>
              <w:jc w:val="right"/>
              <w:rPr>
                <w:sz w:val="18"/>
                <w:szCs w:val="18"/>
              </w:rPr>
            </w:pPr>
            <w:r>
              <w:rPr>
                <w:sz w:val="18"/>
                <w:szCs w:val="18"/>
              </w:rPr>
              <w:t>1,500.00</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B486AFB"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BF22CC" w:rsidRPr="00496D8F" w14:paraId="7CB70935"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6CB52BB4" w14:textId="7A2FC89A" w:rsidR="00BF22CC" w:rsidRPr="00496D8F" w:rsidRDefault="00BF22CC" w:rsidP="00BF22CC">
            <w:pPr>
              <w:spacing w:after="0" w:line="240" w:lineRule="auto"/>
              <w:rPr>
                <w:sz w:val="18"/>
                <w:szCs w:val="18"/>
              </w:rPr>
            </w:pPr>
            <w:r>
              <w:rPr>
                <w:sz w:val="18"/>
                <w:szCs w:val="18"/>
              </w:rPr>
              <w:t>Transparency Fund Grant</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7D5A79B8" w14:textId="7CCC234F" w:rsidR="00BF22CC" w:rsidRPr="00496D8F" w:rsidRDefault="00BF22CC" w:rsidP="00BF22CC">
            <w:pPr>
              <w:spacing w:after="0" w:line="240" w:lineRule="auto"/>
              <w:jc w:val="right"/>
              <w:rPr>
                <w:sz w:val="18"/>
                <w:szCs w:val="18"/>
              </w:rPr>
            </w:pPr>
            <w:r>
              <w:rPr>
                <w:sz w:val="18"/>
                <w:szCs w:val="18"/>
              </w:rPr>
              <w:t>230.07</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2FC8640" w14:textId="77777777" w:rsidR="00BF22CC" w:rsidRPr="00496D8F" w:rsidRDefault="00BF22CC" w:rsidP="00BF22CC">
            <w:pPr>
              <w:spacing w:after="0" w:line="240" w:lineRule="auto"/>
              <w:jc w:val="right"/>
              <w:rPr>
                <w:rFonts w:cs="Times New Roman"/>
                <w:sz w:val="18"/>
                <w:szCs w:val="18"/>
                <w:lang w:eastAsia="en-GB"/>
              </w:rPr>
            </w:pPr>
            <w:r w:rsidRPr="00496D8F">
              <w:rPr>
                <w:rFonts w:cs="Times New Roman"/>
                <w:sz w:val="18"/>
                <w:szCs w:val="18"/>
                <w:lang w:eastAsia="en-GB"/>
              </w:rPr>
              <w:t> </w:t>
            </w:r>
          </w:p>
        </w:tc>
      </w:tr>
      <w:tr w:rsidR="00BF22CC" w:rsidRPr="00496D8F" w14:paraId="02CE1D84"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14E92CCB" w14:textId="41A01277" w:rsidR="00BF22CC" w:rsidRPr="00496D8F" w:rsidRDefault="00BF22CC" w:rsidP="00BF22CC">
            <w:pPr>
              <w:spacing w:after="0" w:line="240" w:lineRule="auto"/>
              <w:rPr>
                <w:sz w:val="18"/>
                <w:szCs w:val="18"/>
              </w:rPr>
            </w:pPr>
            <w:r>
              <w:rPr>
                <w:sz w:val="18"/>
                <w:szCs w:val="18"/>
              </w:rPr>
              <w:t>S137 Grants (Poppy Wreath)</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0682902" w14:textId="34F1260A" w:rsidR="00BF22CC" w:rsidRPr="00496D8F" w:rsidRDefault="00BF22CC" w:rsidP="00BF22CC">
            <w:pPr>
              <w:spacing w:after="0" w:line="240" w:lineRule="auto"/>
              <w:jc w:val="right"/>
              <w:rPr>
                <w:sz w:val="18"/>
                <w:szCs w:val="18"/>
              </w:rPr>
            </w:pPr>
            <w:r>
              <w:rPr>
                <w:sz w:val="18"/>
                <w:szCs w:val="18"/>
              </w:rPr>
              <w:t>-</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6FA1395" w14:textId="77777777" w:rsidR="00BF22CC" w:rsidRPr="00496D8F" w:rsidRDefault="00BF22CC" w:rsidP="00BF22CC">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27159588"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384EF106" w14:textId="47E1259D" w:rsidR="00275519" w:rsidRPr="00496D8F" w:rsidRDefault="00BF22CC" w:rsidP="00275519">
            <w:pPr>
              <w:spacing w:after="0" w:line="240" w:lineRule="auto"/>
              <w:rPr>
                <w:sz w:val="18"/>
                <w:szCs w:val="18"/>
              </w:rPr>
            </w:pPr>
            <w:r>
              <w:rPr>
                <w:sz w:val="18"/>
                <w:szCs w:val="18"/>
              </w:rPr>
              <w:t>CIL</w:t>
            </w: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7814321" w14:textId="5F72C9B5" w:rsidR="00275519" w:rsidRPr="00496D8F" w:rsidRDefault="00BF22CC" w:rsidP="00275519">
            <w:pPr>
              <w:spacing w:after="0" w:line="240" w:lineRule="auto"/>
              <w:jc w:val="right"/>
              <w:rPr>
                <w:sz w:val="18"/>
                <w:szCs w:val="18"/>
              </w:rPr>
            </w:pPr>
            <w:r>
              <w:rPr>
                <w:sz w:val="18"/>
                <w:szCs w:val="18"/>
              </w:rPr>
              <w:t>1,374.29</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4F93290"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4DE175E3"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A45F31C"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488C5290"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4A482C8A"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670C129C" w14:textId="77777777" w:rsidTr="00331518">
        <w:trPr>
          <w:trHeight w:val="283"/>
        </w:trPr>
        <w:tc>
          <w:tcPr>
            <w:tcW w:w="5245" w:type="dxa"/>
            <w:tcBorders>
              <w:top w:val="dotted" w:sz="4" w:space="0" w:color="auto"/>
              <w:left w:val="single" w:sz="4" w:space="0" w:color="auto"/>
              <w:bottom w:val="dotted" w:sz="4" w:space="0" w:color="auto"/>
              <w:right w:val="dotted" w:sz="4" w:space="0" w:color="auto"/>
            </w:tcBorders>
            <w:noWrap/>
            <w:vAlign w:val="center"/>
            <w:hideMark/>
          </w:tcPr>
          <w:p w14:paraId="5D745171" w14:textId="77777777" w:rsidR="00275519" w:rsidRPr="00496D8F" w:rsidRDefault="00275519" w:rsidP="00275519">
            <w:pPr>
              <w:spacing w:after="0" w:line="240" w:lineRule="auto"/>
              <w:rPr>
                <w:color w:val="000000"/>
                <w:sz w:val="18"/>
                <w:szCs w:val="18"/>
              </w:rPr>
            </w:pPr>
          </w:p>
        </w:tc>
        <w:tc>
          <w:tcPr>
            <w:tcW w:w="1559" w:type="dxa"/>
            <w:tcBorders>
              <w:top w:val="dotted" w:sz="4" w:space="0" w:color="auto"/>
              <w:left w:val="dotted" w:sz="4" w:space="0" w:color="auto"/>
              <w:bottom w:val="dotted" w:sz="4" w:space="0" w:color="auto"/>
              <w:right w:val="dotted" w:sz="4" w:space="0" w:color="auto"/>
            </w:tcBorders>
            <w:noWrap/>
            <w:vAlign w:val="center"/>
            <w:hideMark/>
          </w:tcPr>
          <w:p w14:paraId="52653CEF" w14:textId="77777777" w:rsidR="00275519" w:rsidRPr="00496D8F" w:rsidRDefault="00275519" w:rsidP="00275519">
            <w:pPr>
              <w:spacing w:after="0" w:line="240" w:lineRule="auto"/>
              <w:jc w:val="right"/>
              <w:rPr>
                <w:color w:val="000000"/>
                <w:sz w:val="18"/>
                <w:szCs w:val="18"/>
              </w:rPr>
            </w:pP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10DF7159" w14:textId="77777777" w:rsidR="00275519" w:rsidRPr="00496D8F" w:rsidRDefault="00275519" w:rsidP="00275519">
            <w:pPr>
              <w:spacing w:after="0" w:line="240" w:lineRule="auto"/>
              <w:jc w:val="right"/>
              <w:rPr>
                <w:rFonts w:cs="Times New Roman"/>
                <w:sz w:val="18"/>
                <w:szCs w:val="18"/>
                <w:lang w:eastAsia="en-GB"/>
              </w:rPr>
            </w:pPr>
            <w:r w:rsidRPr="00496D8F">
              <w:rPr>
                <w:rFonts w:cs="Times New Roman"/>
                <w:sz w:val="18"/>
                <w:szCs w:val="18"/>
                <w:lang w:eastAsia="en-GB"/>
              </w:rPr>
              <w:t> </w:t>
            </w:r>
          </w:p>
        </w:tc>
      </w:tr>
      <w:tr w:rsidR="00275519" w:rsidRPr="00496D8F" w14:paraId="54911A07" w14:textId="77777777" w:rsidTr="00331518">
        <w:trPr>
          <w:trHeight w:val="283"/>
        </w:trPr>
        <w:tc>
          <w:tcPr>
            <w:tcW w:w="5245" w:type="dxa"/>
            <w:tcBorders>
              <w:top w:val="dotted" w:sz="4" w:space="0" w:color="auto"/>
              <w:left w:val="single" w:sz="4" w:space="0" w:color="auto"/>
              <w:bottom w:val="nil"/>
              <w:right w:val="dotted" w:sz="4" w:space="0" w:color="auto"/>
            </w:tcBorders>
            <w:noWrap/>
            <w:vAlign w:val="center"/>
            <w:hideMark/>
          </w:tcPr>
          <w:p w14:paraId="5532DC1D" w14:textId="77777777" w:rsidR="00275519" w:rsidRPr="00496D8F" w:rsidRDefault="00275519" w:rsidP="00275519">
            <w:pPr>
              <w:spacing w:after="0" w:line="240" w:lineRule="auto"/>
              <w:rPr>
                <w:rFonts w:cs="Times New Roman"/>
                <w:b/>
                <w:bCs/>
                <w:i/>
                <w:iCs/>
                <w:color w:val="000000"/>
                <w:sz w:val="18"/>
                <w:szCs w:val="18"/>
                <w:lang w:eastAsia="en-GB"/>
              </w:rPr>
            </w:pPr>
            <w:r w:rsidRPr="00496D8F">
              <w:rPr>
                <w:rFonts w:cs="Times New Roman"/>
                <w:b/>
                <w:bCs/>
                <w:i/>
                <w:iCs/>
                <w:color w:val="000000"/>
                <w:sz w:val="18"/>
                <w:szCs w:val="18"/>
                <w:lang w:eastAsia="en-GB"/>
              </w:rPr>
              <w:t xml:space="preserve">Total </w:t>
            </w:r>
          </w:p>
        </w:tc>
        <w:tc>
          <w:tcPr>
            <w:tcW w:w="1559" w:type="dxa"/>
            <w:tcBorders>
              <w:top w:val="dotted" w:sz="4" w:space="0" w:color="auto"/>
              <w:left w:val="dotted" w:sz="4" w:space="0" w:color="auto"/>
              <w:bottom w:val="nil"/>
              <w:right w:val="dotted" w:sz="4" w:space="0" w:color="auto"/>
            </w:tcBorders>
            <w:noWrap/>
            <w:vAlign w:val="center"/>
            <w:hideMark/>
          </w:tcPr>
          <w:p w14:paraId="1B331E87" w14:textId="14820E19" w:rsidR="00275519" w:rsidRPr="00496D8F" w:rsidRDefault="00BF22CC" w:rsidP="00275519">
            <w:pPr>
              <w:spacing w:after="0" w:line="240" w:lineRule="auto"/>
              <w:jc w:val="right"/>
              <w:rPr>
                <w:rFonts w:ascii="Calibri" w:hAnsi="Calibri"/>
                <w:b/>
                <w:bCs/>
                <w:i/>
                <w:iCs/>
                <w:color w:val="000000"/>
                <w:sz w:val="18"/>
                <w:szCs w:val="18"/>
              </w:rPr>
            </w:pPr>
            <w:r>
              <w:rPr>
                <w:rFonts w:ascii="Calibri" w:hAnsi="Calibri"/>
                <w:b/>
                <w:bCs/>
                <w:i/>
                <w:iCs/>
                <w:color w:val="000000"/>
                <w:sz w:val="18"/>
                <w:szCs w:val="18"/>
              </w:rPr>
              <w:t>9</w:t>
            </w:r>
            <w:r w:rsidR="00275519" w:rsidRPr="00496D8F">
              <w:rPr>
                <w:rFonts w:ascii="Calibri" w:hAnsi="Calibri"/>
                <w:b/>
                <w:bCs/>
                <w:i/>
                <w:iCs/>
                <w:color w:val="000000"/>
                <w:sz w:val="18"/>
                <w:szCs w:val="18"/>
              </w:rPr>
              <w:t>,</w:t>
            </w:r>
            <w:r>
              <w:rPr>
                <w:rFonts w:ascii="Calibri" w:hAnsi="Calibri"/>
                <w:b/>
                <w:bCs/>
                <w:i/>
                <w:iCs/>
                <w:color w:val="000000"/>
                <w:sz w:val="18"/>
                <w:szCs w:val="18"/>
              </w:rPr>
              <w:t>874.36</w:t>
            </w:r>
          </w:p>
        </w:tc>
        <w:tc>
          <w:tcPr>
            <w:tcW w:w="8222" w:type="dxa"/>
            <w:tcBorders>
              <w:top w:val="dotted" w:sz="4" w:space="0" w:color="auto"/>
              <w:left w:val="dotted" w:sz="4" w:space="0" w:color="auto"/>
              <w:bottom w:val="nil"/>
              <w:right w:val="single" w:sz="4" w:space="0" w:color="auto"/>
            </w:tcBorders>
            <w:noWrap/>
            <w:vAlign w:val="center"/>
            <w:hideMark/>
          </w:tcPr>
          <w:p w14:paraId="1326DA4B" w14:textId="77777777" w:rsidR="00275519" w:rsidRPr="00496D8F" w:rsidRDefault="00275519" w:rsidP="00275519">
            <w:pPr>
              <w:spacing w:after="0" w:line="240" w:lineRule="auto"/>
              <w:jc w:val="right"/>
              <w:rPr>
                <w:b/>
                <w:bCs/>
                <w:color w:val="000000"/>
                <w:sz w:val="18"/>
                <w:szCs w:val="18"/>
                <w:u w:val="single"/>
              </w:rPr>
            </w:pPr>
          </w:p>
        </w:tc>
      </w:tr>
      <w:tr w:rsidR="00275519" w:rsidRPr="00496D8F" w14:paraId="2C0A19B2" w14:textId="77777777" w:rsidTr="00331518">
        <w:trPr>
          <w:trHeight w:val="283"/>
        </w:trPr>
        <w:tc>
          <w:tcPr>
            <w:tcW w:w="6804" w:type="dxa"/>
            <w:gridSpan w:val="2"/>
            <w:tcBorders>
              <w:top w:val="single" w:sz="4" w:space="0" w:color="auto"/>
              <w:left w:val="single" w:sz="4" w:space="0" w:color="auto"/>
              <w:bottom w:val="dotted" w:sz="4" w:space="0" w:color="auto"/>
              <w:right w:val="dotted" w:sz="4" w:space="0" w:color="auto"/>
            </w:tcBorders>
            <w:vAlign w:val="center"/>
            <w:hideMark/>
          </w:tcPr>
          <w:p w14:paraId="5DA073E1" w14:textId="3ECB26A7"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at 01.04.20</w:t>
            </w:r>
            <w:r w:rsidR="00BF22CC">
              <w:rPr>
                <w:rFonts w:cs="Times New Roman"/>
                <w:b/>
                <w:bCs/>
                <w:color w:val="000000"/>
                <w:sz w:val="18"/>
                <w:szCs w:val="18"/>
                <w:lang w:eastAsia="en-GB"/>
              </w:rPr>
              <w:t>21</w:t>
            </w:r>
          </w:p>
        </w:tc>
        <w:tc>
          <w:tcPr>
            <w:tcW w:w="8222" w:type="dxa"/>
            <w:tcBorders>
              <w:top w:val="single" w:sz="4" w:space="0" w:color="auto"/>
              <w:left w:val="dotted" w:sz="4" w:space="0" w:color="auto"/>
              <w:bottom w:val="dotted" w:sz="4" w:space="0" w:color="auto"/>
              <w:right w:val="single" w:sz="4" w:space="0" w:color="auto"/>
            </w:tcBorders>
            <w:noWrap/>
            <w:vAlign w:val="center"/>
            <w:hideMark/>
          </w:tcPr>
          <w:p w14:paraId="6F8A69CF" w14:textId="7BACBED9" w:rsidR="00275519" w:rsidRPr="00496D8F" w:rsidRDefault="006719EE" w:rsidP="00275519">
            <w:pPr>
              <w:spacing w:after="0" w:line="240" w:lineRule="auto"/>
              <w:jc w:val="right"/>
              <w:rPr>
                <w:b/>
                <w:bCs/>
                <w:color w:val="000000"/>
                <w:sz w:val="18"/>
                <w:szCs w:val="18"/>
                <w:u w:val="single"/>
              </w:rPr>
            </w:pPr>
            <w:r>
              <w:rPr>
                <w:b/>
                <w:bCs/>
                <w:color w:val="000000"/>
                <w:sz w:val="18"/>
                <w:szCs w:val="18"/>
                <w:u w:val="single"/>
              </w:rPr>
              <w:t>11</w:t>
            </w:r>
            <w:r w:rsidR="00275519" w:rsidRPr="00496D8F">
              <w:rPr>
                <w:b/>
                <w:bCs/>
                <w:color w:val="000000"/>
                <w:sz w:val="18"/>
                <w:szCs w:val="18"/>
                <w:u w:val="single"/>
              </w:rPr>
              <w:t>,</w:t>
            </w:r>
            <w:r w:rsidR="00BF22CC">
              <w:rPr>
                <w:b/>
                <w:bCs/>
                <w:color w:val="000000"/>
                <w:sz w:val="18"/>
                <w:szCs w:val="18"/>
                <w:u w:val="single"/>
              </w:rPr>
              <w:t>401.07</w:t>
            </w:r>
          </w:p>
        </w:tc>
      </w:tr>
      <w:tr w:rsidR="00275519" w:rsidRPr="00496D8F" w14:paraId="0AEBAA66" w14:textId="77777777" w:rsidTr="00331518">
        <w:trPr>
          <w:trHeight w:val="283"/>
        </w:trPr>
        <w:tc>
          <w:tcPr>
            <w:tcW w:w="6804" w:type="dxa"/>
            <w:gridSpan w:val="2"/>
            <w:tcBorders>
              <w:top w:val="dotted" w:sz="4" w:space="0" w:color="auto"/>
              <w:left w:val="single" w:sz="4" w:space="0" w:color="auto"/>
              <w:bottom w:val="dotted" w:sz="4" w:space="0" w:color="auto"/>
              <w:right w:val="dotted" w:sz="4" w:space="0" w:color="auto"/>
            </w:tcBorders>
            <w:noWrap/>
            <w:vAlign w:val="center"/>
            <w:hideMark/>
          </w:tcPr>
          <w:p w14:paraId="1A887FEF" w14:textId="77777777" w:rsidR="00275519" w:rsidRPr="00496D8F" w:rsidRDefault="00275519" w:rsidP="00275519">
            <w:pPr>
              <w:spacing w:after="0" w:line="240" w:lineRule="auto"/>
              <w:rPr>
                <w:rFonts w:cs="Times New Roman"/>
                <w:b/>
                <w:bCs/>
                <w:color w:val="000000"/>
                <w:sz w:val="18"/>
                <w:szCs w:val="18"/>
                <w:u w:val="double"/>
                <w:lang w:eastAsia="en-GB"/>
              </w:rPr>
            </w:pPr>
            <w:r w:rsidRPr="00496D8F">
              <w:rPr>
                <w:rFonts w:cs="Times New Roman"/>
                <w:b/>
                <w:bCs/>
                <w:color w:val="000000"/>
                <w:sz w:val="18"/>
                <w:szCs w:val="18"/>
                <w:lang w:eastAsia="en-GB"/>
              </w:rPr>
              <w:t>Total Debtors</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A0A522" w14:textId="4AC7452D" w:rsidR="00275519" w:rsidRPr="00496D8F" w:rsidRDefault="00275519" w:rsidP="00275519">
            <w:pPr>
              <w:spacing w:after="0" w:line="240" w:lineRule="auto"/>
              <w:jc w:val="right"/>
              <w:rPr>
                <w:b/>
                <w:bCs/>
                <w:color w:val="000000"/>
                <w:sz w:val="18"/>
                <w:szCs w:val="18"/>
                <w:u w:val="single"/>
              </w:rPr>
            </w:pPr>
            <w:r>
              <w:rPr>
                <w:b/>
                <w:bCs/>
                <w:color w:val="000000"/>
                <w:sz w:val="18"/>
                <w:szCs w:val="18"/>
                <w:u w:val="single"/>
              </w:rPr>
              <w:t>-</w:t>
            </w:r>
            <w:r w:rsidR="006719EE">
              <w:rPr>
                <w:b/>
                <w:bCs/>
                <w:color w:val="000000"/>
                <w:sz w:val="18"/>
                <w:szCs w:val="18"/>
                <w:u w:val="single"/>
              </w:rPr>
              <w:t xml:space="preserve"> </w:t>
            </w:r>
            <w:r w:rsidR="00BF22CC">
              <w:rPr>
                <w:b/>
                <w:bCs/>
                <w:color w:val="000000"/>
                <w:sz w:val="18"/>
                <w:szCs w:val="18"/>
                <w:u w:val="single"/>
              </w:rPr>
              <w:t>9</w:t>
            </w:r>
            <w:r w:rsidRPr="00496D8F">
              <w:rPr>
                <w:b/>
                <w:bCs/>
                <w:color w:val="000000"/>
                <w:sz w:val="18"/>
                <w:szCs w:val="18"/>
                <w:u w:val="single"/>
              </w:rPr>
              <w:t>,</w:t>
            </w:r>
            <w:r w:rsidR="00BF22CC">
              <w:rPr>
                <w:b/>
                <w:bCs/>
                <w:color w:val="000000"/>
                <w:sz w:val="18"/>
                <w:szCs w:val="18"/>
                <w:u w:val="single"/>
              </w:rPr>
              <w:t>874.36</w:t>
            </w:r>
          </w:p>
        </w:tc>
      </w:tr>
      <w:tr w:rsidR="00275519" w:rsidRPr="00496D8F" w14:paraId="216DB603" w14:textId="77777777" w:rsidTr="00331518">
        <w:trPr>
          <w:trHeight w:val="283"/>
        </w:trPr>
        <w:tc>
          <w:tcPr>
            <w:tcW w:w="6804" w:type="dxa"/>
            <w:gridSpan w:val="2"/>
            <w:tcBorders>
              <w:top w:val="dotted" w:sz="4" w:space="0" w:color="auto"/>
              <w:left w:val="single" w:sz="4" w:space="0" w:color="auto"/>
              <w:bottom w:val="dotted" w:sz="4" w:space="0" w:color="auto"/>
              <w:right w:val="dotted" w:sz="4" w:space="0" w:color="auto"/>
            </w:tcBorders>
            <w:noWrap/>
            <w:vAlign w:val="center"/>
            <w:hideMark/>
          </w:tcPr>
          <w:p w14:paraId="0DF4C282" w14:textId="77777777" w:rsidR="00275519" w:rsidRPr="00496D8F" w:rsidRDefault="00275519" w:rsidP="00275519">
            <w:pPr>
              <w:spacing w:after="0" w:line="240" w:lineRule="auto"/>
              <w:rPr>
                <w:rFonts w:cs="Times New Roman"/>
                <w:b/>
                <w:bCs/>
                <w:color w:val="000000"/>
                <w:sz w:val="18"/>
                <w:szCs w:val="18"/>
                <w:u w:val="double"/>
                <w:lang w:eastAsia="en-GB"/>
              </w:rPr>
            </w:pPr>
            <w:r w:rsidRPr="00496D8F">
              <w:rPr>
                <w:rFonts w:cs="Times New Roman"/>
                <w:b/>
                <w:bCs/>
                <w:color w:val="000000"/>
                <w:sz w:val="18"/>
                <w:szCs w:val="18"/>
                <w:lang w:eastAsia="en-GB"/>
              </w:rPr>
              <w:t>Total Creditors</w:t>
            </w:r>
          </w:p>
        </w:tc>
        <w:tc>
          <w:tcPr>
            <w:tcW w:w="8222" w:type="dxa"/>
            <w:tcBorders>
              <w:top w:val="dotted" w:sz="4" w:space="0" w:color="auto"/>
              <w:left w:val="dotted" w:sz="4" w:space="0" w:color="auto"/>
              <w:bottom w:val="dotted" w:sz="4" w:space="0" w:color="auto"/>
              <w:right w:val="single" w:sz="4" w:space="0" w:color="auto"/>
            </w:tcBorders>
            <w:noWrap/>
            <w:vAlign w:val="center"/>
            <w:hideMark/>
          </w:tcPr>
          <w:p w14:paraId="01D69DBB" w14:textId="18415601" w:rsidR="00275519" w:rsidRPr="006719EE" w:rsidRDefault="00275519" w:rsidP="00275519">
            <w:pPr>
              <w:spacing w:after="0" w:line="240" w:lineRule="auto"/>
              <w:jc w:val="right"/>
              <w:rPr>
                <w:b/>
                <w:bCs/>
                <w:color w:val="000000"/>
                <w:sz w:val="18"/>
                <w:szCs w:val="18"/>
              </w:rPr>
            </w:pPr>
            <w:r w:rsidRPr="006719EE">
              <w:rPr>
                <w:b/>
                <w:bCs/>
                <w:color w:val="000000"/>
                <w:sz w:val="18"/>
                <w:szCs w:val="18"/>
              </w:rPr>
              <w:t>-</w:t>
            </w:r>
            <w:r w:rsidR="006719EE" w:rsidRPr="006719EE">
              <w:rPr>
                <w:b/>
                <w:bCs/>
                <w:color w:val="000000"/>
                <w:sz w:val="18"/>
                <w:szCs w:val="18"/>
              </w:rPr>
              <w:t xml:space="preserve"> </w:t>
            </w:r>
          </w:p>
        </w:tc>
      </w:tr>
      <w:tr w:rsidR="00275519" w:rsidRPr="00496D8F" w14:paraId="075BAE65" w14:textId="77777777" w:rsidTr="00331518">
        <w:trPr>
          <w:trHeight w:val="283"/>
        </w:trPr>
        <w:tc>
          <w:tcPr>
            <w:tcW w:w="6804" w:type="dxa"/>
            <w:gridSpan w:val="2"/>
            <w:tcBorders>
              <w:top w:val="dotted" w:sz="4" w:space="0" w:color="auto"/>
              <w:left w:val="single" w:sz="4" w:space="0" w:color="auto"/>
              <w:bottom w:val="single" w:sz="4" w:space="0" w:color="auto"/>
              <w:right w:val="dotted" w:sz="4" w:space="0" w:color="auto"/>
            </w:tcBorders>
            <w:noWrap/>
            <w:vAlign w:val="center"/>
            <w:hideMark/>
          </w:tcPr>
          <w:p w14:paraId="08EC4D3A" w14:textId="3C2BD221" w:rsidR="00275519" w:rsidRPr="00496D8F" w:rsidRDefault="00275519" w:rsidP="00275519">
            <w:pPr>
              <w:spacing w:after="0" w:line="240" w:lineRule="auto"/>
              <w:rPr>
                <w:rFonts w:cs="Times New Roman"/>
                <w:b/>
                <w:bCs/>
                <w:color w:val="000000"/>
                <w:sz w:val="18"/>
                <w:szCs w:val="18"/>
                <w:lang w:eastAsia="en-GB"/>
              </w:rPr>
            </w:pPr>
            <w:r w:rsidRPr="00496D8F">
              <w:rPr>
                <w:rFonts w:cs="Times New Roman"/>
                <w:b/>
                <w:bCs/>
                <w:color w:val="000000"/>
                <w:sz w:val="18"/>
                <w:szCs w:val="18"/>
                <w:lang w:eastAsia="en-GB"/>
              </w:rPr>
              <w:t>Council Balances C/F 01.04.20</w:t>
            </w:r>
            <w:r w:rsidR="00BF22CC">
              <w:rPr>
                <w:rFonts w:cs="Times New Roman"/>
                <w:b/>
                <w:bCs/>
                <w:color w:val="000000"/>
                <w:sz w:val="18"/>
                <w:szCs w:val="18"/>
                <w:lang w:eastAsia="en-GB"/>
              </w:rPr>
              <w:t>21</w:t>
            </w:r>
          </w:p>
        </w:tc>
        <w:tc>
          <w:tcPr>
            <w:tcW w:w="8222" w:type="dxa"/>
            <w:tcBorders>
              <w:top w:val="dotted" w:sz="4" w:space="0" w:color="auto"/>
              <w:left w:val="dotted" w:sz="4" w:space="0" w:color="auto"/>
              <w:bottom w:val="single" w:sz="4" w:space="0" w:color="auto"/>
              <w:right w:val="single" w:sz="4" w:space="0" w:color="auto"/>
            </w:tcBorders>
            <w:noWrap/>
            <w:vAlign w:val="center"/>
            <w:hideMark/>
          </w:tcPr>
          <w:p w14:paraId="6C5B5869" w14:textId="72D10DFF" w:rsidR="00275519" w:rsidRPr="00496D8F" w:rsidRDefault="006719EE" w:rsidP="00275519">
            <w:pPr>
              <w:spacing w:after="0" w:line="240" w:lineRule="auto"/>
              <w:jc w:val="right"/>
              <w:rPr>
                <w:b/>
                <w:bCs/>
                <w:color w:val="000000"/>
                <w:sz w:val="18"/>
                <w:szCs w:val="18"/>
                <w:u w:val="double"/>
              </w:rPr>
            </w:pPr>
            <w:r>
              <w:rPr>
                <w:b/>
                <w:bCs/>
                <w:color w:val="000000"/>
                <w:sz w:val="18"/>
                <w:szCs w:val="18"/>
                <w:u w:val="double"/>
              </w:rPr>
              <w:t>1</w:t>
            </w:r>
            <w:r w:rsidR="00275519" w:rsidRPr="00496D8F">
              <w:rPr>
                <w:b/>
                <w:bCs/>
                <w:color w:val="000000"/>
                <w:sz w:val="18"/>
                <w:szCs w:val="18"/>
                <w:u w:val="double"/>
              </w:rPr>
              <w:t>,</w:t>
            </w:r>
            <w:r w:rsidR="00BF22CC">
              <w:rPr>
                <w:b/>
                <w:bCs/>
                <w:color w:val="000000"/>
                <w:sz w:val="18"/>
                <w:szCs w:val="18"/>
                <w:u w:val="double"/>
              </w:rPr>
              <w:t>526.71</w:t>
            </w:r>
          </w:p>
        </w:tc>
      </w:tr>
    </w:tbl>
    <w:p w14:paraId="633E0652" w14:textId="77777777" w:rsidR="00275519" w:rsidRDefault="00275519" w:rsidP="00275519">
      <w:pPr>
        <w:spacing w:after="0" w:line="240" w:lineRule="auto"/>
        <w:rPr>
          <w:rFonts w:cs="Tahoma"/>
          <w:b/>
        </w:rPr>
        <w:sectPr w:rsidR="00275519">
          <w:pgSz w:w="16838" w:h="11906" w:orient="landscape"/>
          <w:pgMar w:top="851" w:right="851" w:bottom="851" w:left="709" w:header="709" w:footer="851" w:gutter="0"/>
          <w:cols w:space="720"/>
        </w:sectPr>
      </w:pPr>
    </w:p>
    <w:p w14:paraId="5D856961" w14:textId="77777777" w:rsidR="00275519" w:rsidRDefault="00275519" w:rsidP="00275519">
      <w:pPr>
        <w:spacing w:after="0" w:line="240" w:lineRule="auto"/>
        <w:rPr>
          <w:rFonts w:cs="Tahoma"/>
          <w:b/>
        </w:rPr>
        <w:sectPr w:rsidR="00275519">
          <w:type w:val="continuous"/>
          <w:pgSz w:w="16838" w:h="11906" w:orient="landscape"/>
          <w:pgMar w:top="851" w:right="851" w:bottom="851" w:left="709" w:header="709" w:footer="851" w:gutter="0"/>
          <w:cols w:space="720"/>
        </w:sectPr>
      </w:pPr>
    </w:p>
    <w:p w14:paraId="6F51D746" w14:textId="55AD81DF" w:rsidR="006321A2" w:rsidRPr="00685E3A" w:rsidRDefault="006321A2" w:rsidP="00331518">
      <w:pPr>
        <w:pStyle w:val="NoSpacing"/>
        <w:numPr>
          <w:ilvl w:val="1"/>
          <w:numId w:val="15"/>
        </w:numPr>
        <w:jc w:val="both"/>
        <w:rPr>
          <w:rFonts w:cs="Tahoma"/>
          <w:b/>
        </w:rPr>
      </w:pPr>
      <w:r w:rsidRPr="00685E3A">
        <w:rPr>
          <w:rFonts w:cs="Tahoma"/>
          <w:b/>
        </w:rPr>
        <w:lastRenderedPageBreak/>
        <w:t xml:space="preserve">Internal Audit Report </w:t>
      </w:r>
      <w:r>
        <w:rPr>
          <w:rFonts w:cs="Tahoma"/>
          <w:b/>
        </w:rPr>
        <w:t>2020/2021</w:t>
      </w:r>
    </w:p>
    <w:p w14:paraId="31BC8839" w14:textId="77777777" w:rsidR="006321A2" w:rsidRDefault="006321A2" w:rsidP="00331518">
      <w:pPr>
        <w:pStyle w:val="NoSpacing"/>
        <w:tabs>
          <w:tab w:val="left" w:pos="709"/>
        </w:tabs>
        <w:ind w:left="720"/>
        <w:contextualSpacing/>
        <w:jc w:val="both"/>
        <w:rPr>
          <w:rFonts w:cs="Tahoma"/>
        </w:rPr>
      </w:pPr>
      <w:r w:rsidRPr="00685E3A">
        <w:rPr>
          <w:rFonts w:cs="Tahoma"/>
        </w:rPr>
        <w:t>The Clerk had circulated the A</w:t>
      </w:r>
      <w:r>
        <w:rPr>
          <w:rFonts w:cs="Tahoma"/>
        </w:rPr>
        <w:t>nnual Internal Audit Report 2020/2021,</w:t>
      </w:r>
      <w:r w:rsidRPr="00685E3A">
        <w:rPr>
          <w:rFonts w:cs="Tahoma"/>
        </w:rPr>
        <w:t xml:space="preserve"> prepared by Mr John Cross</w:t>
      </w:r>
      <w:r>
        <w:rPr>
          <w:rFonts w:cs="Tahoma"/>
        </w:rPr>
        <w:t>,</w:t>
      </w:r>
      <w:r w:rsidRPr="00685E3A">
        <w:rPr>
          <w:rFonts w:cs="Tahoma"/>
        </w:rPr>
        <w:t xml:space="preserve"> with the agenda.  </w:t>
      </w:r>
      <w:r>
        <w:rPr>
          <w:rFonts w:ascii="Calibri" w:hAnsi="Calibri"/>
        </w:rPr>
        <w:t>The Internal Audit had been carried out on Thursday, 15</w:t>
      </w:r>
      <w:r w:rsidRPr="00B274C4">
        <w:rPr>
          <w:rFonts w:ascii="Calibri" w:hAnsi="Calibri"/>
          <w:vertAlign w:val="superscript"/>
        </w:rPr>
        <w:t>th</w:t>
      </w:r>
      <w:r>
        <w:rPr>
          <w:rFonts w:ascii="Calibri" w:hAnsi="Calibri"/>
        </w:rPr>
        <w:t xml:space="preserve"> April 2021.  </w:t>
      </w:r>
      <w:r w:rsidRPr="00685E3A">
        <w:rPr>
          <w:rFonts w:cs="Tahoma"/>
        </w:rPr>
        <w:t>All accounts, records, supporting documents and safeguards were found to be efficiently maintained and in place.</w:t>
      </w:r>
    </w:p>
    <w:p w14:paraId="28C2CCD9" w14:textId="77777777" w:rsidR="006321A2" w:rsidRPr="00685E3A" w:rsidRDefault="006321A2" w:rsidP="00331518">
      <w:pPr>
        <w:pStyle w:val="NoSpacing"/>
        <w:tabs>
          <w:tab w:val="left" w:pos="709"/>
        </w:tabs>
        <w:ind w:left="720"/>
        <w:contextualSpacing/>
        <w:jc w:val="both"/>
        <w:rPr>
          <w:rFonts w:cs="Tahoma"/>
        </w:rPr>
      </w:pPr>
    </w:p>
    <w:p w14:paraId="54396803" w14:textId="173B35AB" w:rsidR="006321A2" w:rsidRPr="00685E3A" w:rsidRDefault="006321A2" w:rsidP="00331518">
      <w:pPr>
        <w:spacing w:after="0" w:line="240" w:lineRule="auto"/>
        <w:ind w:left="720"/>
        <w:jc w:val="both"/>
        <w:rPr>
          <w:b/>
        </w:rPr>
      </w:pPr>
      <w:r w:rsidRPr="00685E3A">
        <w:rPr>
          <w:b/>
        </w:rPr>
        <w:t>Proposed –</w:t>
      </w:r>
      <w:r>
        <w:rPr>
          <w:b/>
        </w:rPr>
        <w:t xml:space="preserve"> </w:t>
      </w:r>
      <w:r w:rsidR="00371242">
        <w:rPr>
          <w:b/>
        </w:rPr>
        <w:t xml:space="preserve">Chairman, </w:t>
      </w:r>
      <w:r w:rsidRPr="00685E3A">
        <w:rPr>
          <w:b/>
        </w:rPr>
        <w:t xml:space="preserve">Cllr </w:t>
      </w:r>
      <w:proofErr w:type="spellStart"/>
      <w:r w:rsidR="00371242">
        <w:rPr>
          <w:b/>
        </w:rPr>
        <w:t>Pegg</w:t>
      </w:r>
      <w:proofErr w:type="spellEnd"/>
      <w:r>
        <w:rPr>
          <w:b/>
        </w:rPr>
        <w:tab/>
      </w:r>
      <w:r w:rsidRPr="00685E3A">
        <w:rPr>
          <w:b/>
        </w:rPr>
        <w:tab/>
      </w:r>
      <w:r w:rsidRPr="00685E3A">
        <w:rPr>
          <w:b/>
        </w:rPr>
        <w:tab/>
      </w:r>
      <w:r w:rsidRPr="00685E3A">
        <w:rPr>
          <w:b/>
        </w:rPr>
        <w:tab/>
        <w:t>Seconded –</w:t>
      </w:r>
      <w:r>
        <w:rPr>
          <w:b/>
        </w:rPr>
        <w:t xml:space="preserve"> </w:t>
      </w:r>
      <w:r w:rsidRPr="00685E3A">
        <w:rPr>
          <w:b/>
        </w:rPr>
        <w:t xml:space="preserve">Cllr </w:t>
      </w:r>
      <w:r w:rsidR="00371242">
        <w:rPr>
          <w:b/>
        </w:rPr>
        <w:t>Daymond</w:t>
      </w:r>
    </w:p>
    <w:p w14:paraId="39582A5C" w14:textId="77777777" w:rsidR="006321A2" w:rsidRPr="00685E3A" w:rsidRDefault="006321A2" w:rsidP="00331518">
      <w:pPr>
        <w:pStyle w:val="NoSpacing"/>
        <w:tabs>
          <w:tab w:val="left" w:pos="709"/>
        </w:tabs>
        <w:ind w:left="720"/>
        <w:contextualSpacing/>
        <w:jc w:val="both"/>
        <w:rPr>
          <w:b/>
        </w:rPr>
      </w:pPr>
    </w:p>
    <w:p w14:paraId="065DDB26" w14:textId="77777777" w:rsidR="006321A2" w:rsidRDefault="006321A2" w:rsidP="00331518">
      <w:pPr>
        <w:pStyle w:val="NoSpacing"/>
        <w:tabs>
          <w:tab w:val="left" w:pos="709"/>
        </w:tabs>
        <w:ind w:left="720"/>
        <w:contextualSpacing/>
        <w:jc w:val="both"/>
        <w:rPr>
          <w:b/>
        </w:rPr>
      </w:pPr>
      <w:r w:rsidRPr="00685E3A">
        <w:rPr>
          <w:b/>
        </w:rPr>
        <w:t>That th</w:t>
      </w:r>
      <w:r>
        <w:rPr>
          <w:b/>
        </w:rPr>
        <w:t>e</w:t>
      </w:r>
      <w:r w:rsidRPr="00685E3A">
        <w:rPr>
          <w:b/>
        </w:rPr>
        <w:t xml:space="preserve"> Council approves the Internal Audit for the financial year </w:t>
      </w:r>
      <w:r>
        <w:rPr>
          <w:rFonts w:cs="Tahoma"/>
          <w:b/>
        </w:rPr>
        <w:t>2020/2021</w:t>
      </w:r>
      <w:r w:rsidRPr="00685E3A">
        <w:rPr>
          <w:b/>
        </w:rPr>
        <w:t>.</w:t>
      </w:r>
    </w:p>
    <w:p w14:paraId="59ACFE78" w14:textId="77777777" w:rsidR="006321A2" w:rsidRPr="00685E3A" w:rsidRDefault="006321A2" w:rsidP="00331518">
      <w:pPr>
        <w:pStyle w:val="NoSpacing"/>
        <w:tabs>
          <w:tab w:val="left" w:pos="709"/>
        </w:tabs>
        <w:ind w:left="720"/>
        <w:contextualSpacing/>
        <w:jc w:val="both"/>
        <w:rPr>
          <w:b/>
        </w:rPr>
      </w:pPr>
    </w:p>
    <w:p w14:paraId="5CAB2E3D" w14:textId="77777777" w:rsidR="006321A2" w:rsidRDefault="006321A2" w:rsidP="00331518">
      <w:pPr>
        <w:pStyle w:val="NoSpacing"/>
        <w:tabs>
          <w:tab w:val="left" w:pos="709"/>
        </w:tabs>
        <w:ind w:left="720"/>
        <w:contextualSpacing/>
        <w:jc w:val="both"/>
        <w:rPr>
          <w:b/>
        </w:rPr>
      </w:pPr>
      <w:r w:rsidRPr="00685E3A">
        <w:rPr>
          <w:b/>
        </w:rPr>
        <w:t>All in favour</w:t>
      </w:r>
    </w:p>
    <w:p w14:paraId="2E19C289" w14:textId="77777777" w:rsidR="006321A2" w:rsidRPr="00685E3A" w:rsidRDefault="006321A2" w:rsidP="00331518">
      <w:pPr>
        <w:pStyle w:val="NoSpacing"/>
        <w:tabs>
          <w:tab w:val="left" w:pos="709"/>
        </w:tabs>
        <w:ind w:left="720"/>
        <w:contextualSpacing/>
        <w:jc w:val="both"/>
        <w:rPr>
          <w:b/>
        </w:rPr>
      </w:pPr>
    </w:p>
    <w:p w14:paraId="2D48DC96" w14:textId="58A56587" w:rsidR="006321A2" w:rsidRPr="00685E3A" w:rsidRDefault="006321A2" w:rsidP="00331518">
      <w:pPr>
        <w:pStyle w:val="NoSpacing"/>
        <w:numPr>
          <w:ilvl w:val="1"/>
          <w:numId w:val="15"/>
        </w:numPr>
        <w:jc w:val="both"/>
        <w:rPr>
          <w:rFonts w:cs="Tahoma"/>
          <w:b/>
        </w:rPr>
      </w:pPr>
      <w:r w:rsidRPr="00685E3A">
        <w:rPr>
          <w:rFonts w:cs="Tahoma"/>
          <w:b/>
        </w:rPr>
        <w:t xml:space="preserve">Annual Governance Statement </w:t>
      </w:r>
      <w:r>
        <w:rPr>
          <w:rFonts w:cs="Tahoma"/>
          <w:b/>
        </w:rPr>
        <w:t>2020/2021</w:t>
      </w:r>
      <w:r w:rsidRPr="00685E3A">
        <w:rPr>
          <w:rFonts w:cs="Tahoma"/>
          <w:b/>
        </w:rPr>
        <w:t xml:space="preserve"> (Section 1 Annual Return)</w:t>
      </w:r>
    </w:p>
    <w:p w14:paraId="5F431FA9" w14:textId="792966A0" w:rsidR="006321A2" w:rsidRDefault="006321A2" w:rsidP="00331518">
      <w:pPr>
        <w:pStyle w:val="NoSpacing"/>
        <w:tabs>
          <w:tab w:val="left" w:pos="709"/>
        </w:tabs>
        <w:ind w:left="720"/>
        <w:contextualSpacing/>
        <w:jc w:val="both"/>
        <w:rPr>
          <w:rFonts w:ascii="Calibri" w:hAnsi="Calibri"/>
        </w:rPr>
      </w:pPr>
      <w:r w:rsidRPr="006A3103">
        <w:rPr>
          <w:rFonts w:ascii="Calibri" w:hAnsi="Calibri"/>
        </w:rPr>
        <w:t xml:space="preserve">The </w:t>
      </w:r>
      <w:r w:rsidRPr="006A3103">
        <w:t>Annual Governance Statement was a means to inform ratepayers how the public accountability framework operated and to ensure there was a sound system of internal control taking place.</w:t>
      </w:r>
      <w:r>
        <w:t xml:space="preserve">  The Clerk </w:t>
      </w:r>
      <w:r>
        <w:rPr>
          <w:rFonts w:ascii="Calibri" w:hAnsi="Calibri"/>
        </w:rPr>
        <w:t xml:space="preserve">confirmed that the </w:t>
      </w:r>
      <w:r>
        <w:t xml:space="preserve">Council was expected to make representations and assertions, to the best of their knowledge and belief, in nine statements of assurance detailed in Section 1 of the Annual Return.  </w:t>
      </w:r>
      <w:r>
        <w:rPr>
          <w:rFonts w:ascii="Calibri" w:hAnsi="Calibri"/>
        </w:rPr>
        <w:t>The Clerk read the statements in Section 1 and requested that Councillors answer yes or no to the following declarations:</w:t>
      </w:r>
    </w:p>
    <w:tbl>
      <w:tblPr>
        <w:tblStyle w:val="TableGrid"/>
        <w:tblW w:w="10206" w:type="dxa"/>
        <w:tblInd w:w="108" w:type="dxa"/>
        <w:tblLayout w:type="fixed"/>
        <w:tblLook w:val="04A0" w:firstRow="1" w:lastRow="0" w:firstColumn="1" w:lastColumn="0" w:noHBand="0" w:noVBand="1"/>
      </w:tblPr>
      <w:tblGrid>
        <w:gridCol w:w="5245"/>
        <w:gridCol w:w="709"/>
        <w:gridCol w:w="709"/>
        <w:gridCol w:w="3543"/>
      </w:tblGrid>
      <w:tr w:rsidR="00331518" w:rsidRPr="00035898" w14:paraId="15E691CC" w14:textId="77777777" w:rsidTr="00F250FE">
        <w:trPr>
          <w:trHeight w:val="389"/>
        </w:trPr>
        <w:tc>
          <w:tcPr>
            <w:tcW w:w="5245" w:type="dxa"/>
            <w:vAlign w:val="center"/>
          </w:tcPr>
          <w:p w14:paraId="1AA81144" w14:textId="77777777" w:rsidR="00331518" w:rsidRPr="00331518" w:rsidRDefault="00331518" w:rsidP="00F250FE">
            <w:pPr>
              <w:pStyle w:val="NoSpacing"/>
              <w:tabs>
                <w:tab w:val="left" w:pos="318"/>
              </w:tabs>
              <w:contextualSpacing/>
              <w:rPr>
                <w:b/>
                <w:sz w:val="18"/>
                <w:szCs w:val="18"/>
              </w:rPr>
            </w:pPr>
            <w:r w:rsidRPr="00331518">
              <w:rPr>
                <w:b/>
                <w:sz w:val="18"/>
                <w:szCs w:val="18"/>
              </w:rPr>
              <w:t>Declaration</w:t>
            </w:r>
          </w:p>
        </w:tc>
        <w:tc>
          <w:tcPr>
            <w:tcW w:w="709" w:type="dxa"/>
            <w:vAlign w:val="center"/>
          </w:tcPr>
          <w:p w14:paraId="3CAB2EDA" w14:textId="77777777" w:rsidR="00331518" w:rsidRPr="00331518" w:rsidRDefault="00331518" w:rsidP="00F250FE">
            <w:pPr>
              <w:pStyle w:val="NoSpacing"/>
              <w:tabs>
                <w:tab w:val="left" w:pos="318"/>
              </w:tabs>
              <w:contextualSpacing/>
              <w:jc w:val="center"/>
              <w:rPr>
                <w:b/>
                <w:sz w:val="18"/>
                <w:szCs w:val="18"/>
              </w:rPr>
            </w:pPr>
            <w:r w:rsidRPr="00331518">
              <w:rPr>
                <w:b/>
                <w:sz w:val="18"/>
                <w:szCs w:val="18"/>
              </w:rPr>
              <w:t>Yes</w:t>
            </w:r>
          </w:p>
        </w:tc>
        <w:tc>
          <w:tcPr>
            <w:tcW w:w="709" w:type="dxa"/>
            <w:vAlign w:val="center"/>
          </w:tcPr>
          <w:p w14:paraId="0E31302C" w14:textId="7338B700" w:rsidR="00331518" w:rsidRPr="00331518" w:rsidRDefault="00331518" w:rsidP="00F250FE">
            <w:pPr>
              <w:pStyle w:val="NoSpacing"/>
              <w:tabs>
                <w:tab w:val="left" w:pos="318"/>
              </w:tabs>
              <w:contextualSpacing/>
              <w:jc w:val="center"/>
              <w:rPr>
                <w:b/>
                <w:sz w:val="18"/>
                <w:szCs w:val="18"/>
              </w:rPr>
            </w:pPr>
            <w:r w:rsidRPr="00331518">
              <w:rPr>
                <w:b/>
                <w:sz w:val="18"/>
                <w:szCs w:val="18"/>
              </w:rPr>
              <w:t>No</w:t>
            </w:r>
          </w:p>
        </w:tc>
        <w:tc>
          <w:tcPr>
            <w:tcW w:w="3543" w:type="dxa"/>
            <w:vAlign w:val="center"/>
          </w:tcPr>
          <w:p w14:paraId="1011CCB2" w14:textId="77777777" w:rsidR="00331518" w:rsidRPr="00331518" w:rsidRDefault="00331518" w:rsidP="00F250FE">
            <w:pPr>
              <w:pStyle w:val="NoSpacing"/>
              <w:tabs>
                <w:tab w:val="left" w:pos="318"/>
              </w:tabs>
              <w:contextualSpacing/>
              <w:rPr>
                <w:b/>
                <w:sz w:val="18"/>
                <w:szCs w:val="18"/>
              </w:rPr>
            </w:pPr>
            <w:r w:rsidRPr="00331518">
              <w:rPr>
                <w:b/>
                <w:sz w:val="18"/>
                <w:szCs w:val="18"/>
              </w:rPr>
              <w:t>Yes means that the Council:</w:t>
            </w:r>
          </w:p>
        </w:tc>
      </w:tr>
      <w:tr w:rsidR="00331518" w:rsidRPr="00035898" w14:paraId="26D0F14D" w14:textId="77777777" w:rsidTr="00F250FE">
        <w:trPr>
          <w:trHeight w:val="850"/>
        </w:trPr>
        <w:tc>
          <w:tcPr>
            <w:tcW w:w="5245" w:type="dxa"/>
            <w:vAlign w:val="center"/>
          </w:tcPr>
          <w:p w14:paraId="4973FD60"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have put in place arrangements for effective financial management during the year, and for the preparation of the accounting statements.</w:t>
            </w:r>
          </w:p>
        </w:tc>
        <w:tc>
          <w:tcPr>
            <w:tcW w:w="709" w:type="dxa"/>
            <w:vAlign w:val="center"/>
          </w:tcPr>
          <w:p w14:paraId="01CC238C" w14:textId="77777777" w:rsidR="00331518" w:rsidRPr="00331518" w:rsidRDefault="00331518" w:rsidP="00F250FE">
            <w:pPr>
              <w:pStyle w:val="NoSpacing"/>
              <w:tabs>
                <w:tab w:val="left" w:pos="318"/>
              </w:tabs>
              <w:contextualSpacing/>
              <w:jc w:val="center"/>
              <w:rPr>
                <w:b/>
                <w:sz w:val="18"/>
                <w:szCs w:val="18"/>
              </w:rPr>
            </w:pPr>
            <w:r w:rsidRPr="00331518">
              <w:rPr>
                <w:b/>
                <w:sz w:val="18"/>
                <w:szCs w:val="18"/>
              </w:rPr>
              <w:t>Yes</w:t>
            </w:r>
          </w:p>
        </w:tc>
        <w:tc>
          <w:tcPr>
            <w:tcW w:w="709" w:type="dxa"/>
            <w:vAlign w:val="center"/>
          </w:tcPr>
          <w:p w14:paraId="0F7C52E8"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2F8545BB" w14:textId="77777777" w:rsidR="00331518" w:rsidRPr="00331518" w:rsidRDefault="00331518" w:rsidP="00F250FE">
            <w:pPr>
              <w:pStyle w:val="NoSpacing"/>
              <w:tabs>
                <w:tab w:val="left" w:pos="318"/>
              </w:tabs>
              <w:contextualSpacing/>
              <w:rPr>
                <w:sz w:val="18"/>
                <w:szCs w:val="18"/>
              </w:rPr>
            </w:pPr>
            <w:r w:rsidRPr="00331518">
              <w:rPr>
                <w:sz w:val="18"/>
                <w:szCs w:val="18"/>
              </w:rPr>
              <w:t>prepared its accounting statements in accordance with the Accounts and Audit Regulations.</w:t>
            </w:r>
          </w:p>
        </w:tc>
      </w:tr>
      <w:tr w:rsidR="00331518" w:rsidRPr="00035898" w14:paraId="24FC18A8" w14:textId="77777777" w:rsidTr="00F250FE">
        <w:trPr>
          <w:trHeight w:val="850"/>
        </w:trPr>
        <w:tc>
          <w:tcPr>
            <w:tcW w:w="5245" w:type="dxa"/>
            <w:vAlign w:val="center"/>
          </w:tcPr>
          <w:p w14:paraId="38C5CCB2"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maintained an adequate system of internal control, including measures designed to prevent and detect fraud and corruption and reviewed its effectiveness.</w:t>
            </w:r>
          </w:p>
        </w:tc>
        <w:tc>
          <w:tcPr>
            <w:tcW w:w="709" w:type="dxa"/>
            <w:vAlign w:val="center"/>
          </w:tcPr>
          <w:p w14:paraId="174AAB92" w14:textId="77777777" w:rsidR="00331518" w:rsidRPr="00331518" w:rsidRDefault="00331518" w:rsidP="00F250FE">
            <w:pPr>
              <w:pStyle w:val="NoSpacing"/>
              <w:tabs>
                <w:tab w:val="left" w:pos="318"/>
              </w:tabs>
              <w:contextualSpacing/>
              <w:jc w:val="center"/>
              <w:rPr>
                <w:b/>
                <w:sz w:val="18"/>
                <w:szCs w:val="18"/>
              </w:rPr>
            </w:pPr>
            <w:r w:rsidRPr="00331518">
              <w:rPr>
                <w:b/>
                <w:sz w:val="18"/>
                <w:szCs w:val="18"/>
              </w:rPr>
              <w:t>Yes</w:t>
            </w:r>
          </w:p>
        </w:tc>
        <w:tc>
          <w:tcPr>
            <w:tcW w:w="709" w:type="dxa"/>
            <w:vAlign w:val="center"/>
          </w:tcPr>
          <w:p w14:paraId="26A4D0E3"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1BEE6DEF" w14:textId="77777777" w:rsidR="00331518" w:rsidRPr="00331518" w:rsidRDefault="00331518" w:rsidP="00F250FE">
            <w:pPr>
              <w:pStyle w:val="NoSpacing"/>
              <w:tabs>
                <w:tab w:val="left" w:pos="318"/>
              </w:tabs>
              <w:contextualSpacing/>
              <w:rPr>
                <w:sz w:val="18"/>
                <w:szCs w:val="18"/>
              </w:rPr>
            </w:pPr>
            <w:r w:rsidRPr="00331518">
              <w:rPr>
                <w:sz w:val="18"/>
                <w:szCs w:val="18"/>
              </w:rPr>
              <w:t>made proper arrangements and accepted responsibility for safeguarding the public money and resources in its charge.</w:t>
            </w:r>
          </w:p>
        </w:tc>
      </w:tr>
      <w:tr w:rsidR="00331518" w:rsidRPr="00035898" w14:paraId="1D1FD722" w14:textId="77777777" w:rsidTr="00F250FE">
        <w:trPr>
          <w:trHeight w:val="850"/>
        </w:trPr>
        <w:tc>
          <w:tcPr>
            <w:tcW w:w="5245" w:type="dxa"/>
            <w:vAlign w:val="center"/>
          </w:tcPr>
          <w:p w14:paraId="764AACA9"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took all reasonable steps to assure ourselves that there are no matters of actual or potential non-compliance with laws, regulations and Proper Practices that could have a significant financial effect on the ability of this smaller authority to conduct its business or on its finances.</w:t>
            </w:r>
          </w:p>
        </w:tc>
        <w:tc>
          <w:tcPr>
            <w:tcW w:w="709" w:type="dxa"/>
            <w:vAlign w:val="center"/>
          </w:tcPr>
          <w:p w14:paraId="29CEC21D" w14:textId="77777777" w:rsidR="00331518" w:rsidRPr="00331518" w:rsidRDefault="00331518" w:rsidP="00F250FE">
            <w:pPr>
              <w:tabs>
                <w:tab w:val="left" w:pos="318"/>
              </w:tabs>
              <w:jc w:val="center"/>
              <w:rPr>
                <w:b/>
                <w:sz w:val="18"/>
                <w:szCs w:val="18"/>
              </w:rPr>
            </w:pPr>
            <w:r w:rsidRPr="00331518">
              <w:rPr>
                <w:b/>
                <w:sz w:val="18"/>
                <w:szCs w:val="18"/>
              </w:rPr>
              <w:t>Yes</w:t>
            </w:r>
          </w:p>
        </w:tc>
        <w:tc>
          <w:tcPr>
            <w:tcW w:w="709" w:type="dxa"/>
            <w:vAlign w:val="center"/>
          </w:tcPr>
          <w:p w14:paraId="7BF9899B"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2F20EC8E" w14:textId="77777777" w:rsidR="00331518" w:rsidRPr="00331518" w:rsidRDefault="00331518" w:rsidP="00F250FE">
            <w:pPr>
              <w:pStyle w:val="NoSpacing"/>
              <w:tabs>
                <w:tab w:val="left" w:pos="318"/>
              </w:tabs>
              <w:contextualSpacing/>
              <w:rPr>
                <w:sz w:val="18"/>
                <w:szCs w:val="18"/>
              </w:rPr>
            </w:pPr>
            <w:r w:rsidRPr="00331518">
              <w:rPr>
                <w:sz w:val="18"/>
                <w:szCs w:val="18"/>
              </w:rPr>
              <w:t>has only done what it has the legal power to do and has complied with Proper Practices in doing so.</w:t>
            </w:r>
          </w:p>
        </w:tc>
      </w:tr>
      <w:tr w:rsidR="00331518" w:rsidRPr="00035898" w14:paraId="26000AC7" w14:textId="77777777" w:rsidTr="00F250FE">
        <w:trPr>
          <w:trHeight w:val="850"/>
        </w:trPr>
        <w:tc>
          <w:tcPr>
            <w:tcW w:w="5245" w:type="dxa"/>
            <w:vAlign w:val="center"/>
          </w:tcPr>
          <w:p w14:paraId="698CFB21"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provided proper opportunity during the year for the exercise of electors’ rights in accordance with the requirements of the Accounts and Audit Regulations.</w:t>
            </w:r>
          </w:p>
        </w:tc>
        <w:tc>
          <w:tcPr>
            <w:tcW w:w="709" w:type="dxa"/>
            <w:vAlign w:val="center"/>
          </w:tcPr>
          <w:p w14:paraId="608B21A3" w14:textId="77777777" w:rsidR="00331518" w:rsidRPr="00331518" w:rsidRDefault="00331518" w:rsidP="00F250FE">
            <w:pPr>
              <w:tabs>
                <w:tab w:val="left" w:pos="318"/>
              </w:tabs>
              <w:jc w:val="center"/>
              <w:rPr>
                <w:b/>
                <w:sz w:val="18"/>
                <w:szCs w:val="18"/>
              </w:rPr>
            </w:pPr>
            <w:r w:rsidRPr="00331518">
              <w:rPr>
                <w:b/>
                <w:sz w:val="18"/>
                <w:szCs w:val="18"/>
              </w:rPr>
              <w:t>Yes</w:t>
            </w:r>
          </w:p>
        </w:tc>
        <w:tc>
          <w:tcPr>
            <w:tcW w:w="709" w:type="dxa"/>
            <w:vAlign w:val="center"/>
          </w:tcPr>
          <w:p w14:paraId="549665B2"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28C844B1" w14:textId="77777777" w:rsidR="00331518" w:rsidRPr="00331518" w:rsidRDefault="00331518" w:rsidP="00F250FE">
            <w:pPr>
              <w:pStyle w:val="NoSpacing"/>
              <w:tabs>
                <w:tab w:val="left" w:pos="318"/>
              </w:tabs>
              <w:contextualSpacing/>
              <w:rPr>
                <w:sz w:val="18"/>
                <w:szCs w:val="18"/>
              </w:rPr>
            </w:pPr>
            <w:r w:rsidRPr="00331518">
              <w:rPr>
                <w:sz w:val="18"/>
                <w:szCs w:val="18"/>
              </w:rPr>
              <w:t>during the year gave all persons interested the opportunity to inspect and ask questions about this authority’s accounts.</w:t>
            </w:r>
          </w:p>
        </w:tc>
      </w:tr>
      <w:tr w:rsidR="00331518" w:rsidRPr="00035898" w14:paraId="14C25F08" w14:textId="77777777" w:rsidTr="00F250FE">
        <w:trPr>
          <w:trHeight w:val="850"/>
        </w:trPr>
        <w:tc>
          <w:tcPr>
            <w:tcW w:w="5245" w:type="dxa"/>
            <w:vAlign w:val="center"/>
          </w:tcPr>
          <w:p w14:paraId="6AAA2AEA"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carried out an assessment of the risks facing this smaller authority and took appropriate steps to manage those risks, including the introduction of internal controls and/or external insurance cover where required.</w:t>
            </w:r>
          </w:p>
        </w:tc>
        <w:tc>
          <w:tcPr>
            <w:tcW w:w="709" w:type="dxa"/>
            <w:vAlign w:val="center"/>
          </w:tcPr>
          <w:p w14:paraId="1D3D3CCF" w14:textId="77777777" w:rsidR="00331518" w:rsidRPr="00331518" w:rsidRDefault="00331518" w:rsidP="00F250FE">
            <w:pPr>
              <w:tabs>
                <w:tab w:val="left" w:pos="318"/>
              </w:tabs>
              <w:jc w:val="center"/>
              <w:rPr>
                <w:b/>
                <w:sz w:val="18"/>
                <w:szCs w:val="18"/>
              </w:rPr>
            </w:pPr>
            <w:r w:rsidRPr="00331518">
              <w:rPr>
                <w:b/>
                <w:sz w:val="18"/>
                <w:szCs w:val="18"/>
              </w:rPr>
              <w:t>Yes</w:t>
            </w:r>
          </w:p>
        </w:tc>
        <w:tc>
          <w:tcPr>
            <w:tcW w:w="709" w:type="dxa"/>
            <w:vAlign w:val="center"/>
          </w:tcPr>
          <w:p w14:paraId="515296F5"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687612F6" w14:textId="77777777" w:rsidR="00331518" w:rsidRPr="00331518" w:rsidRDefault="00331518" w:rsidP="00F250FE">
            <w:pPr>
              <w:pStyle w:val="NoSpacing"/>
              <w:tabs>
                <w:tab w:val="left" w:pos="318"/>
              </w:tabs>
              <w:contextualSpacing/>
              <w:rPr>
                <w:sz w:val="18"/>
                <w:szCs w:val="18"/>
              </w:rPr>
            </w:pPr>
            <w:r w:rsidRPr="00331518">
              <w:rPr>
                <w:sz w:val="18"/>
                <w:szCs w:val="18"/>
              </w:rPr>
              <w:t>considered and documented the financial and other risks it faces and has dealt with them properly.</w:t>
            </w:r>
          </w:p>
        </w:tc>
      </w:tr>
      <w:tr w:rsidR="00331518" w:rsidRPr="00035898" w14:paraId="015DADBB" w14:textId="77777777" w:rsidTr="00F250FE">
        <w:trPr>
          <w:trHeight w:val="850"/>
        </w:trPr>
        <w:tc>
          <w:tcPr>
            <w:tcW w:w="5245" w:type="dxa"/>
            <w:vAlign w:val="center"/>
          </w:tcPr>
          <w:p w14:paraId="7FC46C73"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maintained throughout the year an adequate and effective system of internal audit of the accounting records and control systems.</w:t>
            </w:r>
          </w:p>
        </w:tc>
        <w:tc>
          <w:tcPr>
            <w:tcW w:w="709" w:type="dxa"/>
            <w:vAlign w:val="center"/>
          </w:tcPr>
          <w:p w14:paraId="2D8180F9" w14:textId="77777777" w:rsidR="00331518" w:rsidRPr="00331518" w:rsidRDefault="00331518" w:rsidP="00F250FE">
            <w:pPr>
              <w:tabs>
                <w:tab w:val="left" w:pos="318"/>
              </w:tabs>
              <w:jc w:val="center"/>
              <w:rPr>
                <w:b/>
                <w:sz w:val="18"/>
                <w:szCs w:val="18"/>
              </w:rPr>
            </w:pPr>
            <w:r w:rsidRPr="00331518">
              <w:rPr>
                <w:b/>
                <w:sz w:val="18"/>
                <w:szCs w:val="18"/>
              </w:rPr>
              <w:t>Yes</w:t>
            </w:r>
          </w:p>
        </w:tc>
        <w:tc>
          <w:tcPr>
            <w:tcW w:w="709" w:type="dxa"/>
            <w:vAlign w:val="center"/>
          </w:tcPr>
          <w:p w14:paraId="5C3D9A69"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425992B3" w14:textId="77777777" w:rsidR="00331518" w:rsidRPr="00331518" w:rsidRDefault="00331518" w:rsidP="00F250FE">
            <w:pPr>
              <w:pStyle w:val="NoSpacing"/>
              <w:tabs>
                <w:tab w:val="left" w:pos="318"/>
              </w:tabs>
              <w:contextualSpacing/>
              <w:rPr>
                <w:sz w:val="18"/>
                <w:szCs w:val="18"/>
              </w:rPr>
            </w:pPr>
            <w:r w:rsidRPr="00331518">
              <w:rPr>
                <w:sz w:val="18"/>
                <w:szCs w:val="18"/>
              </w:rPr>
              <w:t>arranged for a competent person, independent of the financial controls and procedures, to give an objective view on whether internal controls meet the needs of this smaller authority.</w:t>
            </w:r>
          </w:p>
        </w:tc>
      </w:tr>
      <w:tr w:rsidR="00331518" w:rsidRPr="00035898" w14:paraId="3758DBCC" w14:textId="77777777" w:rsidTr="00F250FE">
        <w:trPr>
          <w:trHeight w:val="850"/>
        </w:trPr>
        <w:tc>
          <w:tcPr>
            <w:tcW w:w="5245" w:type="dxa"/>
            <w:vAlign w:val="center"/>
          </w:tcPr>
          <w:p w14:paraId="01DE841A"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took appropriate action on all matters raised in reports from internal and external audit.</w:t>
            </w:r>
          </w:p>
        </w:tc>
        <w:tc>
          <w:tcPr>
            <w:tcW w:w="709" w:type="dxa"/>
            <w:vAlign w:val="center"/>
          </w:tcPr>
          <w:p w14:paraId="507E9085" w14:textId="77777777" w:rsidR="00331518" w:rsidRPr="00331518" w:rsidRDefault="00331518" w:rsidP="00F250FE">
            <w:pPr>
              <w:tabs>
                <w:tab w:val="left" w:pos="318"/>
              </w:tabs>
              <w:jc w:val="center"/>
              <w:rPr>
                <w:b/>
                <w:sz w:val="18"/>
                <w:szCs w:val="18"/>
              </w:rPr>
            </w:pPr>
            <w:r w:rsidRPr="00331518">
              <w:rPr>
                <w:b/>
                <w:sz w:val="18"/>
                <w:szCs w:val="18"/>
              </w:rPr>
              <w:t>Yes</w:t>
            </w:r>
          </w:p>
        </w:tc>
        <w:tc>
          <w:tcPr>
            <w:tcW w:w="709" w:type="dxa"/>
            <w:vAlign w:val="center"/>
          </w:tcPr>
          <w:p w14:paraId="227B10B3"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663C6E1A" w14:textId="77777777" w:rsidR="00331518" w:rsidRPr="00331518" w:rsidRDefault="00331518" w:rsidP="00F250FE">
            <w:pPr>
              <w:pStyle w:val="NoSpacing"/>
              <w:tabs>
                <w:tab w:val="left" w:pos="318"/>
              </w:tabs>
              <w:contextualSpacing/>
              <w:rPr>
                <w:sz w:val="18"/>
                <w:szCs w:val="18"/>
              </w:rPr>
            </w:pPr>
            <w:r w:rsidRPr="00331518">
              <w:rPr>
                <w:sz w:val="18"/>
                <w:szCs w:val="18"/>
              </w:rPr>
              <w:t>responded to matters brought to its attention by internal and external audit.</w:t>
            </w:r>
          </w:p>
        </w:tc>
      </w:tr>
      <w:tr w:rsidR="00331518" w:rsidRPr="00035898" w14:paraId="5D8DBB7F" w14:textId="77777777" w:rsidTr="00F250FE">
        <w:trPr>
          <w:trHeight w:val="850"/>
        </w:trPr>
        <w:tc>
          <w:tcPr>
            <w:tcW w:w="5245" w:type="dxa"/>
            <w:vAlign w:val="center"/>
          </w:tcPr>
          <w:p w14:paraId="66F500B7"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We considered whether any litigation, liabilities or commitments, events or transactions, occurring either during or after the year-end, have a financial impact on this authority and, where appropriate have included them in the accounting statements.</w:t>
            </w:r>
          </w:p>
        </w:tc>
        <w:tc>
          <w:tcPr>
            <w:tcW w:w="709" w:type="dxa"/>
            <w:vAlign w:val="center"/>
          </w:tcPr>
          <w:p w14:paraId="602963FD" w14:textId="77777777" w:rsidR="00331518" w:rsidRPr="00331518" w:rsidRDefault="00331518" w:rsidP="00F250FE">
            <w:pPr>
              <w:pStyle w:val="NoSpacing"/>
              <w:tabs>
                <w:tab w:val="left" w:pos="318"/>
              </w:tabs>
              <w:contextualSpacing/>
              <w:jc w:val="center"/>
              <w:rPr>
                <w:b/>
                <w:sz w:val="18"/>
                <w:szCs w:val="18"/>
              </w:rPr>
            </w:pPr>
            <w:r w:rsidRPr="00331518">
              <w:rPr>
                <w:b/>
                <w:sz w:val="18"/>
                <w:szCs w:val="18"/>
              </w:rPr>
              <w:t>Yes</w:t>
            </w:r>
          </w:p>
        </w:tc>
        <w:tc>
          <w:tcPr>
            <w:tcW w:w="709" w:type="dxa"/>
            <w:vAlign w:val="center"/>
          </w:tcPr>
          <w:p w14:paraId="2EEDD640" w14:textId="77777777" w:rsidR="00331518" w:rsidRPr="00331518" w:rsidRDefault="00331518" w:rsidP="00F250FE">
            <w:pPr>
              <w:pStyle w:val="NoSpacing"/>
              <w:tabs>
                <w:tab w:val="left" w:pos="318"/>
              </w:tabs>
              <w:contextualSpacing/>
              <w:jc w:val="center"/>
              <w:rPr>
                <w:b/>
                <w:sz w:val="18"/>
                <w:szCs w:val="18"/>
              </w:rPr>
            </w:pPr>
          </w:p>
        </w:tc>
        <w:tc>
          <w:tcPr>
            <w:tcW w:w="3543" w:type="dxa"/>
            <w:vAlign w:val="center"/>
          </w:tcPr>
          <w:p w14:paraId="754119F5" w14:textId="77777777" w:rsidR="00331518" w:rsidRPr="00331518" w:rsidRDefault="00331518" w:rsidP="00F250FE">
            <w:pPr>
              <w:pStyle w:val="NoSpacing"/>
              <w:tabs>
                <w:tab w:val="left" w:pos="318"/>
              </w:tabs>
              <w:contextualSpacing/>
              <w:rPr>
                <w:sz w:val="18"/>
                <w:szCs w:val="18"/>
              </w:rPr>
            </w:pPr>
            <w:r w:rsidRPr="00331518">
              <w:rPr>
                <w:sz w:val="18"/>
                <w:szCs w:val="18"/>
              </w:rPr>
              <w:t>disclosed everything it should have about its business activity during the year including events taking place after the year-end if relevant.</w:t>
            </w:r>
          </w:p>
        </w:tc>
      </w:tr>
      <w:tr w:rsidR="00331518" w:rsidRPr="00035898" w14:paraId="4B8AA5EF" w14:textId="77777777" w:rsidTr="00F250FE">
        <w:trPr>
          <w:trHeight w:val="850"/>
        </w:trPr>
        <w:tc>
          <w:tcPr>
            <w:tcW w:w="5245" w:type="dxa"/>
            <w:vAlign w:val="center"/>
          </w:tcPr>
          <w:p w14:paraId="215EDBC5" w14:textId="77777777" w:rsidR="00331518" w:rsidRPr="00331518" w:rsidRDefault="00331518" w:rsidP="00331518">
            <w:pPr>
              <w:pStyle w:val="NoSpacing"/>
              <w:numPr>
                <w:ilvl w:val="0"/>
                <w:numId w:val="2"/>
              </w:numPr>
              <w:tabs>
                <w:tab w:val="left" w:pos="34"/>
                <w:tab w:val="left" w:pos="318"/>
              </w:tabs>
              <w:ind w:left="34" w:firstLine="0"/>
              <w:contextualSpacing/>
              <w:rPr>
                <w:sz w:val="18"/>
                <w:szCs w:val="18"/>
              </w:rPr>
            </w:pPr>
            <w:r w:rsidRPr="00331518">
              <w:rPr>
                <w:sz w:val="18"/>
                <w:szCs w:val="18"/>
              </w:rPr>
              <w:t>(For local councils only) Trust funds including charitable.  In our capacity as the sole managing trustee we discharged our accountability responsibilities for the fund(s)/assets, including financial reporting and, if required, independent examination or audit.</w:t>
            </w:r>
          </w:p>
        </w:tc>
        <w:tc>
          <w:tcPr>
            <w:tcW w:w="709" w:type="dxa"/>
            <w:vAlign w:val="center"/>
          </w:tcPr>
          <w:p w14:paraId="4F21C5DE" w14:textId="7E7CD990" w:rsidR="00331518" w:rsidRPr="00331518" w:rsidRDefault="00331518" w:rsidP="00F250FE">
            <w:pPr>
              <w:pStyle w:val="NoSpacing"/>
              <w:tabs>
                <w:tab w:val="left" w:pos="318"/>
              </w:tabs>
              <w:contextualSpacing/>
              <w:jc w:val="center"/>
              <w:rPr>
                <w:b/>
                <w:sz w:val="18"/>
                <w:szCs w:val="18"/>
              </w:rPr>
            </w:pPr>
          </w:p>
        </w:tc>
        <w:tc>
          <w:tcPr>
            <w:tcW w:w="709" w:type="dxa"/>
            <w:vAlign w:val="center"/>
          </w:tcPr>
          <w:p w14:paraId="5DB0C36B" w14:textId="55AF7841" w:rsidR="00331518" w:rsidRPr="00331518" w:rsidRDefault="00331518" w:rsidP="00F250FE">
            <w:pPr>
              <w:pStyle w:val="NoSpacing"/>
              <w:tabs>
                <w:tab w:val="left" w:pos="318"/>
              </w:tabs>
              <w:contextualSpacing/>
              <w:jc w:val="center"/>
              <w:rPr>
                <w:b/>
                <w:sz w:val="18"/>
                <w:szCs w:val="18"/>
              </w:rPr>
            </w:pPr>
            <w:r>
              <w:rPr>
                <w:b/>
                <w:sz w:val="18"/>
                <w:szCs w:val="18"/>
              </w:rPr>
              <w:t>N/A</w:t>
            </w:r>
          </w:p>
        </w:tc>
        <w:tc>
          <w:tcPr>
            <w:tcW w:w="3543" w:type="dxa"/>
            <w:vAlign w:val="center"/>
          </w:tcPr>
          <w:p w14:paraId="6145BDAE" w14:textId="77777777" w:rsidR="00331518" w:rsidRPr="00331518" w:rsidRDefault="00331518" w:rsidP="00F250FE">
            <w:pPr>
              <w:pStyle w:val="NoSpacing"/>
              <w:tabs>
                <w:tab w:val="left" w:pos="318"/>
              </w:tabs>
              <w:contextualSpacing/>
              <w:rPr>
                <w:sz w:val="18"/>
                <w:szCs w:val="18"/>
              </w:rPr>
            </w:pPr>
            <w:r w:rsidRPr="00331518">
              <w:rPr>
                <w:sz w:val="18"/>
                <w:szCs w:val="18"/>
              </w:rPr>
              <w:t>has met all of its responsibilities where, as a body corporate, it is a sole managing trustee of a local trust or trusts.</w:t>
            </w:r>
          </w:p>
        </w:tc>
      </w:tr>
    </w:tbl>
    <w:p w14:paraId="6FB8ABEA" w14:textId="77777777" w:rsidR="00331518" w:rsidRDefault="00331518" w:rsidP="00331518">
      <w:pPr>
        <w:pStyle w:val="NoSpacing"/>
        <w:tabs>
          <w:tab w:val="left" w:pos="709"/>
        </w:tabs>
        <w:ind w:left="720"/>
        <w:contextualSpacing/>
        <w:jc w:val="both"/>
        <w:rPr>
          <w:rFonts w:ascii="Calibri" w:hAnsi="Calibri"/>
        </w:rPr>
      </w:pPr>
    </w:p>
    <w:p w14:paraId="3597634A" w14:textId="5FCF8873" w:rsidR="006321A2" w:rsidRPr="00685E3A" w:rsidRDefault="006321A2" w:rsidP="00331518">
      <w:pPr>
        <w:spacing w:after="0" w:line="240" w:lineRule="auto"/>
        <w:ind w:left="720"/>
        <w:jc w:val="both"/>
        <w:rPr>
          <w:b/>
        </w:rPr>
      </w:pPr>
      <w:r w:rsidRPr="00685E3A">
        <w:rPr>
          <w:b/>
        </w:rPr>
        <w:lastRenderedPageBreak/>
        <w:t>Proposed –</w:t>
      </w:r>
      <w:r>
        <w:rPr>
          <w:b/>
        </w:rPr>
        <w:t xml:space="preserve"> </w:t>
      </w:r>
      <w:r w:rsidRPr="00685E3A">
        <w:rPr>
          <w:b/>
        </w:rPr>
        <w:t xml:space="preserve">Cllr </w:t>
      </w:r>
      <w:r w:rsidR="00331518">
        <w:rPr>
          <w:b/>
        </w:rPr>
        <w:t>Fox</w:t>
      </w:r>
      <w:r w:rsidR="00331518">
        <w:rPr>
          <w:b/>
        </w:rPr>
        <w:tab/>
      </w:r>
      <w:r>
        <w:rPr>
          <w:b/>
        </w:rPr>
        <w:tab/>
      </w:r>
      <w:r>
        <w:rPr>
          <w:b/>
        </w:rPr>
        <w:tab/>
      </w:r>
      <w:r w:rsidRPr="00685E3A">
        <w:rPr>
          <w:b/>
        </w:rPr>
        <w:tab/>
      </w:r>
      <w:r w:rsidRPr="00685E3A">
        <w:rPr>
          <w:b/>
        </w:rPr>
        <w:tab/>
        <w:t>Seconded –</w:t>
      </w:r>
      <w:r>
        <w:rPr>
          <w:b/>
        </w:rPr>
        <w:t xml:space="preserve"> </w:t>
      </w:r>
      <w:r w:rsidRPr="00685E3A">
        <w:rPr>
          <w:b/>
        </w:rPr>
        <w:t xml:space="preserve">Cllr </w:t>
      </w:r>
      <w:r w:rsidR="00331518">
        <w:rPr>
          <w:b/>
        </w:rPr>
        <w:t>Daymond</w:t>
      </w:r>
    </w:p>
    <w:p w14:paraId="0BC8EF85" w14:textId="77777777" w:rsidR="006321A2" w:rsidRPr="00685E3A" w:rsidRDefault="006321A2" w:rsidP="00331518">
      <w:pPr>
        <w:pStyle w:val="NoSpacing"/>
        <w:tabs>
          <w:tab w:val="left" w:pos="709"/>
        </w:tabs>
        <w:ind w:left="720"/>
        <w:contextualSpacing/>
        <w:jc w:val="both"/>
        <w:rPr>
          <w:b/>
        </w:rPr>
      </w:pPr>
    </w:p>
    <w:p w14:paraId="3699686E" w14:textId="77777777" w:rsidR="006321A2" w:rsidRDefault="006321A2" w:rsidP="00331518">
      <w:pPr>
        <w:pStyle w:val="NoSpacing"/>
        <w:tabs>
          <w:tab w:val="left" w:pos="709"/>
        </w:tabs>
        <w:ind w:left="720"/>
        <w:contextualSpacing/>
        <w:jc w:val="both"/>
        <w:rPr>
          <w:b/>
        </w:rPr>
      </w:pPr>
      <w:r w:rsidRPr="00685E3A">
        <w:rPr>
          <w:b/>
        </w:rPr>
        <w:t xml:space="preserve">That this Council approves the </w:t>
      </w:r>
      <w:r>
        <w:rPr>
          <w:b/>
        </w:rPr>
        <w:t>Annual Governance Statement (Section 1 Annual Return)</w:t>
      </w:r>
      <w:r w:rsidRPr="00685E3A">
        <w:rPr>
          <w:b/>
        </w:rPr>
        <w:t xml:space="preserve"> for the financial year </w:t>
      </w:r>
      <w:r>
        <w:rPr>
          <w:rFonts w:cs="Tahoma"/>
          <w:b/>
        </w:rPr>
        <w:t xml:space="preserve">2020/2021 </w:t>
      </w:r>
      <w:r>
        <w:rPr>
          <w:b/>
        </w:rPr>
        <w:t>as detailed</w:t>
      </w:r>
      <w:r w:rsidRPr="00685E3A">
        <w:rPr>
          <w:b/>
        </w:rPr>
        <w:t>.</w:t>
      </w:r>
    </w:p>
    <w:p w14:paraId="364816C2" w14:textId="77777777" w:rsidR="006321A2" w:rsidRPr="00685E3A" w:rsidRDefault="006321A2" w:rsidP="00331518">
      <w:pPr>
        <w:pStyle w:val="NoSpacing"/>
        <w:tabs>
          <w:tab w:val="left" w:pos="709"/>
        </w:tabs>
        <w:ind w:left="720"/>
        <w:contextualSpacing/>
        <w:jc w:val="both"/>
        <w:rPr>
          <w:b/>
        </w:rPr>
      </w:pPr>
    </w:p>
    <w:p w14:paraId="069DDF4E" w14:textId="77777777" w:rsidR="006321A2" w:rsidRDefault="006321A2" w:rsidP="00331518">
      <w:pPr>
        <w:pStyle w:val="NoSpacing"/>
        <w:tabs>
          <w:tab w:val="left" w:pos="709"/>
        </w:tabs>
        <w:ind w:left="720"/>
        <w:contextualSpacing/>
        <w:jc w:val="both"/>
        <w:rPr>
          <w:b/>
        </w:rPr>
      </w:pPr>
      <w:r w:rsidRPr="00685E3A">
        <w:rPr>
          <w:b/>
        </w:rPr>
        <w:t>All in favour</w:t>
      </w:r>
    </w:p>
    <w:p w14:paraId="718C6A1B" w14:textId="77777777" w:rsidR="006321A2" w:rsidRDefault="006321A2" w:rsidP="00331518">
      <w:pPr>
        <w:pStyle w:val="NoSpacing"/>
        <w:tabs>
          <w:tab w:val="left" w:pos="709"/>
        </w:tabs>
        <w:ind w:left="720"/>
        <w:contextualSpacing/>
        <w:jc w:val="both"/>
        <w:rPr>
          <w:b/>
        </w:rPr>
      </w:pPr>
    </w:p>
    <w:p w14:paraId="32CF858C" w14:textId="7D009FCA" w:rsidR="006321A2" w:rsidRPr="00A04B15" w:rsidRDefault="006321A2" w:rsidP="00331518">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Pr>
          <w:rFonts w:ascii="Calibri" w:hAnsi="Calibri"/>
        </w:rPr>
        <w:t xml:space="preserve">The Clerk and the Chairman, Cllr </w:t>
      </w:r>
      <w:proofErr w:type="spellStart"/>
      <w:r w:rsidR="00331518">
        <w:rPr>
          <w:rFonts w:ascii="Calibri" w:hAnsi="Calibri"/>
        </w:rPr>
        <w:t>Pegg</w:t>
      </w:r>
      <w:proofErr w:type="spellEnd"/>
      <w:r>
        <w:rPr>
          <w:rFonts w:ascii="Calibri" w:hAnsi="Calibri"/>
        </w:rPr>
        <w:t xml:space="preserve">, would duly sign Section 1 of the Annual </w:t>
      </w:r>
      <w:r w:rsidRPr="00372CD3">
        <w:rPr>
          <w:rFonts w:ascii="Calibri" w:hAnsi="Calibri"/>
        </w:rPr>
        <w:t xml:space="preserve">Return </w:t>
      </w:r>
      <w:r w:rsidRPr="00372CD3">
        <w:rPr>
          <w:rFonts w:cs="Tahoma"/>
        </w:rPr>
        <w:t>20</w:t>
      </w:r>
      <w:r>
        <w:rPr>
          <w:rFonts w:cs="Tahoma"/>
        </w:rPr>
        <w:t>20</w:t>
      </w:r>
      <w:r w:rsidRPr="00372CD3">
        <w:rPr>
          <w:rFonts w:cs="Tahoma"/>
        </w:rPr>
        <w:t>/202</w:t>
      </w:r>
      <w:r>
        <w:rPr>
          <w:rFonts w:cs="Tahoma"/>
        </w:rPr>
        <w:t xml:space="preserve">1 </w:t>
      </w:r>
      <w:r w:rsidRPr="006C07FD">
        <w:rPr>
          <w:rFonts w:cstheme="minorHAnsi"/>
        </w:rPr>
        <w:t>at a future date</w:t>
      </w:r>
      <w:r w:rsidRPr="00372CD3">
        <w:rPr>
          <w:rFonts w:ascii="Calibri" w:hAnsi="Calibri"/>
        </w:rPr>
        <w:t>.  The</w:t>
      </w:r>
      <w:r>
        <w:rPr>
          <w:rFonts w:ascii="Calibri" w:hAnsi="Calibri"/>
        </w:rPr>
        <w:t xml:space="preserve"> Clerk would record the Minute References upon completion of the minutes of this meeting.</w:t>
      </w:r>
    </w:p>
    <w:p w14:paraId="5E430986" w14:textId="77777777" w:rsidR="006321A2" w:rsidRPr="00685E3A" w:rsidRDefault="006321A2" w:rsidP="00331518">
      <w:pPr>
        <w:pStyle w:val="NoSpacing"/>
        <w:ind w:left="720"/>
        <w:jc w:val="both"/>
        <w:rPr>
          <w:rFonts w:cs="Tahoma"/>
          <w:b/>
        </w:rPr>
      </w:pPr>
    </w:p>
    <w:p w14:paraId="4CD14653" w14:textId="29B9B550" w:rsidR="006321A2" w:rsidRPr="00685E3A" w:rsidRDefault="006321A2" w:rsidP="00331518">
      <w:pPr>
        <w:pStyle w:val="NoSpacing"/>
        <w:numPr>
          <w:ilvl w:val="1"/>
          <w:numId w:val="15"/>
        </w:numPr>
        <w:jc w:val="both"/>
        <w:rPr>
          <w:rFonts w:cs="Tahoma"/>
          <w:b/>
        </w:rPr>
      </w:pPr>
      <w:r>
        <w:rPr>
          <w:rFonts w:cs="Tahoma"/>
          <w:b/>
        </w:rPr>
        <w:t>Accounting</w:t>
      </w:r>
      <w:r w:rsidRPr="00685E3A">
        <w:rPr>
          <w:rFonts w:cs="Tahoma"/>
          <w:b/>
        </w:rPr>
        <w:t xml:space="preserve"> Statement</w:t>
      </w:r>
      <w:r>
        <w:rPr>
          <w:rFonts w:cs="Tahoma"/>
          <w:b/>
        </w:rPr>
        <w:t>s</w:t>
      </w:r>
      <w:r w:rsidRPr="00685E3A">
        <w:rPr>
          <w:rFonts w:cs="Tahoma"/>
          <w:b/>
        </w:rPr>
        <w:t xml:space="preserve"> </w:t>
      </w:r>
      <w:r>
        <w:rPr>
          <w:rFonts w:cs="Tahoma"/>
          <w:b/>
        </w:rPr>
        <w:t>2020/2021</w:t>
      </w:r>
      <w:r w:rsidRPr="00685E3A">
        <w:rPr>
          <w:rFonts w:cs="Tahoma"/>
          <w:b/>
        </w:rPr>
        <w:t xml:space="preserve"> (Section </w:t>
      </w:r>
      <w:r>
        <w:rPr>
          <w:rFonts w:cs="Tahoma"/>
          <w:b/>
        </w:rPr>
        <w:t>2</w:t>
      </w:r>
      <w:r w:rsidRPr="00685E3A">
        <w:rPr>
          <w:rFonts w:cs="Tahoma"/>
          <w:b/>
        </w:rPr>
        <w:t xml:space="preserve"> Annual Return)</w:t>
      </w:r>
    </w:p>
    <w:p w14:paraId="1383C688" w14:textId="77777777" w:rsidR="006321A2" w:rsidRDefault="006321A2" w:rsidP="00331518">
      <w:pPr>
        <w:pStyle w:val="NoSpacing"/>
        <w:tabs>
          <w:tab w:val="left" w:pos="709"/>
        </w:tabs>
        <w:ind w:left="709"/>
        <w:contextualSpacing/>
        <w:jc w:val="both"/>
        <w:rPr>
          <w:rFonts w:ascii="Calibri" w:hAnsi="Calibri"/>
        </w:rPr>
      </w:pPr>
      <w:r w:rsidRPr="00B33F19">
        <w:rPr>
          <w:rFonts w:cs="Tahoma"/>
        </w:rPr>
        <w:t xml:space="preserve">The Clerk had circulated </w:t>
      </w:r>
      <w:r>
        <w:rPr>
          <w:rFonts w:cs="Tahoma"/>
        </w:rPr>
        <w:t>a copy of the Accounting Statements</w:t>
      </w:r>
      <w:r>
        <w:t xml:space="preserve"> </w:t>
      </w:r>
      <w:r w:rsidRPr="00B33F19">
        <w:t xml:space="preserve">for the </w:t>
      </w:r>
      <w:r>
        <w:rPr>
          <w:rFonts w:cs="Tahoma"/>
        </w:rPr>
        <w:t xml:space="preserve">financial year 2020/2021 with the agenda.  </w:t>
      </w:r>
      <w:r w:rsidRPr="006A3103">
        <w:rPr>
          <w:rFonts w:ascii="Calibri" w:hAnsi="Calibri"/>
        </w:rPr>
        <w:t xml:space="preserve">The </w:t>
      </w:r>
      <w:r>
        <w:t>Accounting</w:t>
      </w:r>
      <w:r w:rsidRPr="006A3103">
        <w:t xml:space="preserve"> Statement</w:t>
      </w:r>
      <w:r>
        <w:t>s were</w:t>
      </w:r>
      <w:r w:rsidRPr="006A3103">
        <w:t xml:space="preserve"> a means </w:t>
      </w:r>
      <w:r>
        <w:t xml:space="preserve">of presenting the financial position of this Council and properly presenting its receipts and payments.  </w:t>
      </w:r>
      <w:r>
        <w:rPr>
          <w:rFonts w:ascii="Calibri" w:hAnsi="Calibri"/>
        </w:rPr>
        <w:t>The accounting statements were as follows:</w:t>
      </w:r>
    </w:p>
    <w:tbl>
      <w:tblPr>
        <w:tblW w:w="10221" w:type="dxa"/>
        <w:tblInd w:w="93" w:type="dxa"/>
        <w:tblLayout w:type="fixed"/>
        <w:tblLook w:val="04A0" w:firstRow="1" w:lastRow="0" w:firstColumn="1" w:lastColumn="0" w:noHBand="0" w:noVBand="1"/>
      </w:tblPr>
      <w:tblGrid>
        <w:gridCol w:w="2000"/>
        <w:gridCol w:w="992"/>
        <w:gridCol w:w="992"/>
        <w:gridCol w:w="1276"/>
        <w:gridCol w:w="4961"/>
      </w:tblGrid>
      <w:tr w:rsidR="006321A2" w:rsidRPr="002209AD" w14:paraId="5DDDFE03" w14:textId="77777777" w:rsidTr="00EB5F69">
        <w:trPr>
          <w:trHeight w:val="73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403DB" w14:textId="77777777" w:rsidR="006321A2" w:rsidRPr="00EB5F69" w:rsidRDefault="006321A2" w:rsidP="00EB5F69">
            <w:pPr>
              <w:rPr>
                <w:rFonts w:ascii="Calibri" w:hAnsi="Calibri" w:cs="Times New Roman"/>
                <w:b/>
                <w:bCs/>
                <w:color w:val="000000"/>
                <w:sz w:val="20"/>
                <w:szCs w:val="20"/>
                <w:lang w:eastAsia="en-GB"/>
              </w:rPr>
            </w:pPr>
            <w:r w:rsidRPr="00EB5F69">
              <w:rPr>
                <w:rFonts w:ascii="Calibri" w:hAnsi="Calibri" w:cs="Times New Roman"/>
                <w:b/>
                <w:bCs/>
                <w:color w:val="000000"/>
                <w:sz w:val="20"/>
                <w:szCs w:val="20"/>
                <w:lang w:eastAsia="en-GB"/>
              </w:rPr>
              <w:t>Section 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4F4C818" w14:textId="77777777" w:rsidR="006321A2" w:rsidRPr="00EB5F69" w:rsidRDefault="006321A2" w:rsidP="00EB5F69">
            <w:pPr>
              <w:jc w:val="center"/>
              <w:rPr>
                <w:rFonts w:ascii="Calibri" w:hAnsi="Calibri" w:cs="Times New Roman"/>
                <w:b/>
                <w:bCs/>
                <w:color w:val="000000"/>
                <w:sz w:val="20"/>
                <w:szCs w:val="20"/>
                <w:lang w:eastAsia="en-GB"/>
              </w:rPr>
            </w:pPr>
            <w:r w:rsidRPr="00EB5F69">
              <w:rPr>
                <w:rFonts w:ascii="Calibri" w:hAnsi="Calibri" w:cs="Times New Roman"/>
                <w:b/>
                <w:bCs/>
                <w:color w:val="000000"/>
                <w:sz w:val="20"/>
                <w:szCs w:val="20"/>
                <w:lang w:eastAsia="en-GB"/>
              </w:rPr>
              <w:t>2019/20 £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AD0AE6" w14:textId="77777777" w:rsidR="006321A2" w:rsidRPr="00EB5F69" w:rsidRDefault="006321A2" w:rsidP="00EB5F69">
            <w:pPr>
              <w:jc w:val="center"/>
              <w:rPr>
                <w:rFonts w:ascii="Calibri" w:hAnsi="Calibri" w:cs="Times New Roman"/>
                <w:b/>
                <w:bCs/>
                <w:color w:val="000000"/>
                <w:sz w:val="20"/>
                <w:szCs w:val="20"/>
                <w:lang w:eastAsia="en-GB"/>
              </w:rPr>
            </w:pPr>
            <w:r w:rsidRPr="00EB5F69">
              <w:rPr>
                <w:rFonts w:ascii="Calibri" w:hAnsi="Calibri" w:cs="Times New Roman"/>
                <w:b/>
                <w:bCs/>
                <w:color w:val="000000"/>
                <w:sz w:val="20"/>
                <w:szCs w:val="20"/>
                <w:lang w:eastAsia="en-GB"/>
              </w:rPr>
              <w:t>2020/21 £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87ECA6" w14:textId="77777777" w:rsidR="006321A2" w:rsidRPr="00EB5F69" w:rsidRDefault="006321A2" w:rsidP="00EB5F69">
            <w:pPr>
              <w:jc w:val="center"/>
              <w:rPr>
                <w:rFonts w:ascii="Calibri" w:hAnsi="Calibri" w:cs="Times New Roman"/>
                <w:b/>
                <w:bCs/>
                <w:color w:val="000000"/>
                <w:sz w:val="20"/>
                <w:szCs w:val="20"/>
                <w:lang w:eastAsia="en-GB"/>
              </w:rPr>
            </w:pPr>
            <w:r w:rsidRPr="00EB5F69">
              <w:rPr>
                <w:rFonts w:ascii="Calibri" w:hAnsi="Calibri" w:cs="Times New Roman"/>
                <w:b/>
                <w:bCs/>
                <w:color w:val="000000"/>
                <w:sz w:val="20"/>
                <w:szCs w:val="20"/>
                <w:lang w:eastAsia="en-GB"/>
              </w:rPr>
              <w:t>Variance (+/1)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38E8701" w14:textId="77777777" w:rsidR="006321A2" w:rsidRPr="00EB5F69" w:rsidRDefault="006321A2" w:rsidP="00EB5F69">
            <w:pPr>
              <w:jc w:val="center"/>
              <w:rPr>
                <w:rFonts w:ascii="Calibri" w:hAnsi="Calibri" w:cs="Times New Roman"/>
                <w:b/>
                <w:bCs/>
                <w:color w:val="000000"/>
                <w:sz w:val="20"/>
                <w:szCs w:val="20"/>
                <w:lang w:eastAsia="en-GB"/>
              </w:rPr>
            </w:pPr>
            <w:r w:rsidRPr="00EB5F69">
              <w:rPr>
                <w:rFonts w:ascii="Calibri" w:hAnsi="Calibri" w:cs="Times New Roman"/>
                <w:b/>
                <w:bCs/>
                <w:color w:val="000000"/>
                <w:sz w:val="20"/>
                <w:szCs w:val="20"/>
                <w:lang w:eastAsia="en-GB"/>
              </w:rPr>
              <w:t>Detailed explanation of variance (for each reason noted monetary values to nearest £10 are included)</w:t>
            </w:r>
          </w:p>
        </w:tc>
      </w:tr>
      <w:tr w:rsidR="00331518" w:rsidRPr="0024278A" w14:paraId="635C454A"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2866B253"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1</w:t>
            </w:r>
            <w:r w:rsidRPr="00EB5F69">
              <w:rPr>
                <w:rFonts w:ascii="Calibri" w:hAnsi="Calibri" w:cs="Times New Roman"/>
                <w:color w:val="000000"/>
                <w:sz w:val="20"/>
                <w:szCs w:val="20"/>
                <w:lang w:eastAsia="en-GB"/>
              </w:rPr>
              <w:t xml:space="preserve"> Balances Brought Forward</w:t>
            </w:r>
          </w:p>
        </w:tc>
        <w:tc>
          <w:tcPr>
            <w:tcW w:w="992" w:type="dxa"/>
            <w:tcBorders>
              <w:top w:val="nil"/>
              <w:left w:val="nil"/>
              <w:bottom w:val="single" w:sz="4" w:space="0" w:color="auto"/>
              <w:right w:val="single" w:sz="4" w:space="0" w:color="auto"/>
            </w:tcBorders>
            <w:shd w:val="clear" w:color="auto" w:fill="auto"/>
            <w:vAlign w:val="center"/>
            <w:hideMark/>
          </w:tcPr>
          <w:p w14:paraId="06D3EFF3" w14:textId="34BAA853"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11,690</w:t>
            </w:r>
          </w:p>
        </w:tc>
        <w:tc>
          <w:tcPr>
            <w:tcW w:w="992" w:type="dxa"/>
            <w:tcBorders>
              <w:top w:val="nil"/>
              <w:left w:val="nil"/>
              <w:bottom w:val="single" w:sz="4" w:space="0" w:color="auto"/>
              <w:right w:val="single" w:sz="4" w:space="0" w:color="auto"/>
            </w:tcBorders>
            <w:shd w:val="clear" w:color="auto" w:fill="auto"/>
            <w:vAlign w:val="center"/>
            <w:hideMark/>
          </w:tcPr>
          <w:p w14:paraId="0BA8EFEF" w14:textId="4007F7DE"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9,561</w:t>
            </w:r>
          </w:p>
        </w:tc>
        <w:tc>
          <w:tcPr>
            <w:tcW w:w="1276" w:type="dxa"/>
            <w:tcBorders>
              <w:top w:val="nil"/>
              <w:left w:val="nil"/>
              <w:bottom w:val="single" w:sz="4" w:space="0" w:color="auto"/>
              <w:right w:val="single" w:sz="4" w:space="0" w:color="auto"/>
            </w:tcBorders>
            <w:shd w:val="clear" w:color="auto" w:fill="auto"/>
            <w:vAlign w:val="center"/>
            <w:hideMark/>
          </w:tcPr>
          <w:p w14:paraId="6B094F35" w14:textId="46408771"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2,129                   (- 18.21%)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F30849C" w14:textId="253CB3FE"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PPS 2019/2020 3,150.  Bank Interest lower by 184.  Training costs 81.  Election costs 48. Staff costs 99 higher in 2019/2020.</w:t>
            </w:r>
          </w:p>
        </w:tc>
      </w:tr>
      <w:tr w:rsidR="00331518" w:rsidRPr="0024278A" w14:paraId="7C5131FD"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65DB01F2"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2</w:t>
            </w:r>
            <w:r w:rsidRPr="00EB5F69">
              <w:rPr>
                <w:rFonts w:ascii="Calibri" w:hAnsi="Calibri" w:cs="Times New Roman"/>
                <w:color w:val="000000"/>
                <w:sz w:val="20"/>
                <w:szCs w:val="20"/>
                <w:lang w:eastAsia="en-GB"/>
              </w:rPr>
              <w:t xml:space="preserve"> (+) Precept or Rates and Levies</w:t>
            </w:r>
          </w:p>
        </w:tc>
        <w:tc>
          <w:tcPr>
            <w:tcW w:w="992" w:type="dxa"/>
            <w:tcBorders>
              <w:top w:val="nil"/>
              <w:left w:val="nil"/>
              <w:bottom w:val="single" w:sz="4" w:space="0" w:color="auto"/>
              <w:right w:val="single" w:sz="4" w:space="0" w:color="auto"/>
            </w:tcBorders>
            <w:shd w:val="clear" w:color="auto" w:fill="auto"/>
            <w:vAlign w:val="center"/>
          </w:tcPr>
          <w:p w14:paraId="1DE6877E" w14:textId="2A28F075"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5,749</w:t>
            </w:r>
          </w:p>
        </w:tc>
        <w:tc>
          <w:tcPr>
            <w:tcW w:w="992" w:type="dxa"/>
            <w:tcBorders>
              <w:top w:val="nil"/>
              <w:left w:val="nil"/>
              <w:bottom w:val="single" w:sz="4" w:space="0" w:color="auto"/>
              <w:right w:val="single" w:sz="4" w:space="0" w:color="auto"/>
            </w:tcBorders>
            <w:shd w:val="clear" w:color="auto" w:fill="auto"/>
            <w:vAlign w:val="center"/>
          </w:tcPr>
          <w:p w14:paraId="2FE8B9CD" w14:textId="56A8BDD1"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5,810</w:t>
            </w:r>
          </w:p>
        </w:tc>
        <w:tc>
          <w:tcPr>
            <w:tcW w:w="1276" w:type="dxa"/>
            <w:tcBorders>
              <w:top w:val="nil"/>
              <w:left w:val="nil"/>
              <w:bottom w:val="single" w:sz="4" w:space="0" w:color="auto"/>
              <w:right w:val="single" w:sz="4" w:space="0" w:color="auto"/>
            </w:tcBorders>
            <w:shd w:val="clear" w:color="auto" w:fill="auto"/>
            <w:vAlign w:val="center"/>
            <w:hideMark/>
          </w:tcPr>
          <w:p w14:paraId="0E2CBCD3" w14:textId="2D7A0863"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61                      (+ 1.06%)</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554ABD7" w14:textId="5520492E"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Actual Band D Precept increase was 0.01%.</w:t>
            </w:r>
          </w:p>
        </w:tc>
      </w:tr>
      <w:tr w:rsidR="00331518" w:rsidRPr="0024278A" w14:paraId="4861F20A"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51F7C3C6"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3</w:t>
            </w:r>
            <w:r w:rsidRPr="00EB5F69">
              <w:rPr>
                <w:rFonts w:ascii="Calibri" w:hAnsi="Calibri" w:cs="Times New Roman"/>
                <w:color w:val="000000"/>
                <w:sz w:val="20"/>
                <w:szCs w:val="20"/>
                <w:lang w:eastAsia="en-GB"/>
              </w:rPr>
              <w:t xml:space="preserve"> (+) Total Other Receipts</w:t>
            </w:r>
          </w:p>
        </w:tc>
        <w:tc>
          <w:tcPr>
            <w:tcW w:w="992" w:type="dxa"/>
            <w:tcBorders>
              <w:top w:val="nil"/>
              <w:left w:val="nil"/>
              <w:bottom w:val="single" w:sz="4" w:space="0" w:color="auto"/>
              <w:right w:val="single" w:sz="4" w:space="0" w:color="auto"/>
            </w:tcBorders>
            <w:shd w:val="clear" w:color="000000" w:fill="FFFFFF"/>
            <w:vAlign w:val="center"/>
          </w:tcPr>
          <w:p w14:paraId="291E6F5A" w14:textId="0310C647"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434</w:t>
            </w:r>
          </w:p>
        </w:tc>
        <w:tc>
          <w:tcPr>
            <w:tcW w:w="992" w:type="dxa"/>
            <w:tcBorders>
              <w:top w:val="nil"/>
              <w:left w:val="nil"/>
              <w:bottom w:val="single" w:sz="4" w:space="0" w:color="auto"/>
              <w:right w:val="single" w:sz="4" w:space="0" w:color="auto"/>
            </w:tcBorders>
            <w:shd w:val="clear" w:color="000000" w:fill="FFFFFF"/>
            <w:vAlign w:val="center"/>
          </w:tcPr>
          <w:p w14:paraId="0FA2A32B" w14:textId="6DB87B08" w:rsidR="00331518" w:rsidRPr="00EB5F69" w:rsidRDefault="00331518" w:rsidP="00EB5F69">
            <w:pPr>
              <w:jc w:val="center"/>
              <w:rPr>
                <w:rFonts w:ascii="Calibri" w:hAnsi="Calibri"/>
                <w:color w:val="000000"/>
                <w:sz w:val="20"/>
                <w:szCs w:val="20"/>
              </w:rPr>
            </w:pPr>
            <w:r w:rsidRPr="00EB5F69">
              <w:rPr>
                <w:rFonts w:ascii="Calibri" w:hAnsi="Calibri" w:cs="Calibri"/>
                <w:sz w:val="20"/>
                <w:szCs w:val="20"/>
              </w:rPr>
              <w:t>1,520</w:t>
            </w:r>
          </w:p>
        </w:tc>
        <w:tc>
          <w:tcPr>
            <w:tcW w:w="1276" w:type="dxa"/>
            <w:tcBorders>
              <w:top w:val="nil"/>
              <w:left w:val="nil"/>
              <w:bottom w:val="single" w:sz="4" w:space="0" w:color="auto"/>
              <w:right w:val="single" w:sz="4" w:space="0" w:color="auto"/>
            </w:tcBorders>
            <w:shd w:val="clear" w:color="auto" w:fill="auto"/>
            <w:vAlign w:val="center"/>
            <w:hideMark/>
          </w:tcPr>
          <w:p w14:paraId="6D5A696E" w14:textId="2681D45E"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1,086                    (+ 250.23%)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08BA5BC" w14:textId="348A26DA"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CIL payment received 1,374.</w:t>
            </w:r>
          </w:p>
        </w:tc>
      </w:tr>
      <w:tr w:rsidR="00331518" w:rsidRPr="0024278A" w14:paraId="7128E05C"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708F542E"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4</w:t>
            </w:r>
            <w:r w:rsidRPr="00EB5F69">
              <w:rPr>
                <w:rFonts w:ascii="Calibri" w:hAnsi="Calibri" w:cs="Times New Roman"/>
                <w:color w:val="000000"/>
                <w:sz w:val="20"/>
                <w:szCs w:val="20"/>
                <w:lang w:eastAsia="en-GB"/>
              </w:rPr>
              <w:t xml:space="preserve"> (-) Staff Costs</w:t>
            </w:r>
          </w:p>
        </w:tc>
        <w:tc>
          <w:tcPr>
            <w:tcW w:w="992" w:type="dxa"/>
            <w:tcBorders>
              <w:top w:val="nil"/>
              <w:left w:val="nil"/>
              <w:bottom w:val="single" w:sz="4" w:space="0" w:color="auto"/>
              <w:right w:val="single" w:sz="4" w:space="0" w:color="auto"/>
            </w:tcBorders>
            <w:shd w:val="clear" w:color="000000" w:fill="FFFFFF"/>
            <w:vAlign w:val="center"/>
          </w:tcPr>
          <w:p w14:paraId="459D4DCA" w14:textId="522C50D9"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2,854</w:t>
            </w:r>
          </w:p>
        </w:tc>
        <w:tc>
          <w:tcPr>
            <w:tcW w:w="992" w:type="dxa"/>
            <w:tcBorders>
              <w:top w:val="nil"/>
              <w:left w:val="nil"/>
              <w:bottom w:val="single" w:sz="4" w:space="0" w:color="auto"/>
              <w:right w:val="single" w:sz="4" w:space="0" w:color="auto"/>
            </w:tcBorders>
            <w:shd w:val="clear" w:color="000000" w:fill="FFFFFF"/>
            <w:vAlign w:val="center"/>
          </w:tcPr>
          <w:p w14:paraId="3EBE1992" w14:textId="263F0251"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2,755</w:t>
            </w:r>
          </w:p>
        </w:tc>
        <w:tc>
          <w:tcPr>
            <w:tcW w:w="1276" w:type="dxa"/>
            <w:tcBorders>
              <w:top w:val="nil"/>
              <w:left w:val="nil"/>
              <w:bottom w:val="single" w:sz="4" w:space="0" w:color="auto"/>
              <w:right w:val="single" w:sz="4" w:space="0" w:color="auto"/>
            </w:tcBorders>
            <w:shd w:val="clear" w:color="auto" w:fill="auto"/>
            <w:vAlign w:val="center"/>
            <w:hideMark/>
          </w:tcPr>
          <w:p w14:paraId="1DE7D20E" w14:textId="3035F9B3"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99                        (- 3.46%)</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17218A8" w14:textId="53895386"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Minimal change (HMRC Tax Code).</w:t>
            </w:r>
          </w:p>
        </w:tc>
      </w:tr>
      <w:tr w:rsidR="00331518" w:rsidRPr="0024278A" w14:paraId="219A3870"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483428E0"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5</w:t>
            </w:r>
            <w:r w:rsidRPr="00EB5F69">
              <w:rPr>
                <w:rFonts w:ascii="Calibri" w:hAnsi="Calibri" w:cs="Times New Roman"/>
                <w:color w:val="000000"/>
                <w:sz w:val="20"/>
                <w:szCs w:val="20"/>
                <w:lang w:eastAsia="en-GB"/>
              </w:rPr>
              <w:t xml:space="preserve"> (-) Loan Interest/Capital Repayments</w:t>
            </w:r>
          </w:p>
        </w:tc>
        <w:tc>
          <w:tcPr>
            <w:tcW w:w="992" w:type="dxa"/>
            <w:tcBorders>
              <w:top w:val="nil"/>
              <w:left w:val="nil"/>
              <w:bottom w:val="single" w:sz="4" w:space="0" w:color="auto"/>
              <w:right w:val="single" w:sz="4" w:space="0" w:color="auto"/>
            </w:tcBorders>
            <w:shd w:val="clear" w:color="000000" w:fill="FFFFFF"/>
            <w:vAlign w:val="center"/>
          </w:tcPr>
          <w:p w14:paraId="1410F22B" w14:textId="3E005273"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0</w:t>
            </w:r>
          </w:p>
        </w:tc>
        <w:tc>
          <w:tcPr>
            <w:tcW w:w="992" w:type="dxa"/>
            <w:tcBorders>
              <w:top w:val="nil"/>
              <w:left w:val="nil"/>
              <w:bottom w:val="single" w:sz="4" w:space="0" w:color="auto"/>
              <w:right w:val="single" w:sz="4" w:space="0" w:color="auto"/>
            </w:tcBorders>
            <w:shd w:val="clear" w:color="000000" w:fill="FFFFFF"/>
            <w:vAlign w:val="center"/>
          </w:tcPr>
          <w:p w14:paraId="69271876" w14:textId="020C43D4"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1BE25397" w14:textId="3A5444C4"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N/A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4AD90D6" w14:textId="7D5243FE"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N/A</w:t>
            </w:r>
          </w:p>
        </w:tc>
      </w:tr>
      <w:tr w:rsidR="00331518" w:rsidRPr="0024278A" w14:paraId="434D634F"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3473DA3C"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6</w:t>
            </w:r>
            <w:r w:rsidRPr="00EB5F69">
              <w:rPr>
                <w:rFonts w:ascii="Calibri" w:hAnsi="Calibri" w:cs="Times New Roman"/>
                <w:color w:val="000000"/>
                <w:sz w:val="20"/>
                <w:szCs w:val="20"/>
                <w:lang w:eastAsia="en-GB"/>
              </w:rPr>
              <w:t xml:space="preserve"> (-) All Other Payments</w:t>
            </w:r>
          </w:p>
        </w:tc>
        <w:tc>
          <w:tcPr>
            <w:tcW w:w="992" w:type="dxa"/>
            <w:tcBorders>
              <w:top w:val="nil"/>
              <w:left w:val="nil"/>
              <w:bottom w:val="single" w:sz="4" w:space="0" w:color="auto"/>
              <w:right w:val="single" w:sz="4" w:space="0" w:color="auto"/>
            </w:tcBorders>
            <w:shd w:val="clear" w:color="000000" w:fill="FFFFFF"/>
            <w:vAlign w:val="center"/>
          </w:tcPr>
          <w:p w14:paraId="5B87F674" w14:textId="2C0028C3"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5,458</w:t>
            </w:r>
          </w:p>
        </w:tc>
        <w:tc>
          <w:tcPr>
            <w:tcW w:w="992" w:type="dxa"/>
            <w:tcBorders>
              <w:top w:val="nil"/>
              <w:left w:val="nil"/>
              <w:bottom w:val="single" w:sz="4" w:space="0" w:color="auto"/>
              <w:right w:val="single" w:sz="4" w:space="0" w:color="auto"/>
            </w:tcBorders>
            <w:shd w:val="clear" w:color="000000" w:fill="FFFFFF"/>
            <w:vAlign w:val="center"/>
          </w:tcPr>
          <w:p w14:paraId="0A06A4FF" w14:textId="38B782E9" w:rsidR="00331518" w:rsidRPr="00EB5F69" w:rsidRDefault="00331518" w:rsidP="00EB5F69">
            <w:pPr>
              <w:jc w:val="center"/>
              <w:rPr>
                <w:rFonts w:ascii="Calibri" w:hAnsi="Calibri"/>
                <w:color w:val="000000"/>
                <w:sz w:val="20"/>
                <w:szCs w:val="20"/>
              </w:rPr>
            </w:pPr>
            <w:r w:rsidRPr="00EB5F69">
              <w:rPr>
                <w:rFonts w:ascii="Calibri" w:hAnsi="Calibri" w:cs="Calibri"/>
                <w:sz w:val="20"/>
                <w:szCs w:val="20"/>
              </w:rPr>
              <w:t>2,735</w:t>
            </w:r>
          </w:p>
        </w:tc>
        <w:tc>
          <w:tcPr>
            <w:tcW w:w="1276" w:type="dxa"/>
            <w:tcBorders>
              <w:top w:val="nil"/>
              <w:left w:val="nil"/>
              <w:bottom w:val="single" w:sz="4" w:space="0" w:color="auto"/>
              <w:right w:val="single" w:sz="4" w:space="0" w:color="auto"/>
            </w:tcBorders>
            <w:shd w:val="clear" w:color="000000" w:fill="FFFFFF"/>
            <w:vAlign w:val="center"/>
            <w:hideMark/>
          </w:tcPr>
          <w:p w14:paraId="3BF490D8" w14:textId="13810E25"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2,723                   (- 49.89%)</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0658FE0" w14:textId="30AB81AA"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No PPS in 2020/2021 (2019/2020 was 3,150).</w:t>
            </w:r>
          </w:p>
        </w:tc>
      </w:tr>
      <w:tr w:rsidR="00331518" w:rsidRPr="0024278A" w14:paraId="1303F620" w14:textId="77777777" w:rsidTr="00EB5F69">
        <w:trPr>
          <w:trHeight w:val="737"/>
        </w:trPr>
        <w:tc>
          <w:tcPr>
            <w:tcW w:w="2000" w:type="dxa"/>
            <w:tcBorders>
              <w:top w:val="nil"/>
              <w:left w:val="single" w:sz="4" w:space="0" w:color="auto"/>
              <w:bottom w:val="double" w:sz="6" w:space="0" w:color="auto"/>
              <w:right w:val="single" w:sz="4" w:space="0" w:color="auto"/>
            </w:tcBorders>
            <w:shd w:val="clear" w:color="auto" w:fill="auto"/>
            <w:vAlign w:val="center"/>
            <w:hideMark/>
          </w:tcPr>
          <w:p w14:paraId="0AE7ACDD"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7</w:t>
            </w:r>
            <w:r w:rsidRPr="00EB5F69">
              <w:rPr>
                <w:rFonts w:ascii="Calibri" w:hAnsi="Calibri" w:cs="Times New Roman"/>
                <w:color w:val="000000"/>
                <w:sz w:val="20"/>
                <w:szCs w:val="20"/>
                <w:lang w:eastAsia="en-GB"/>
              </w:rPr>
              <w:t xml:space="preserve"> (=) Balances Carried Forward</w:t>
            </w:r>
          </w:p>
        </w:tc>
        <w:tc>
          <w:tcPr>
            <w:tcW w:w="992" w:type="dxa"/>
            <w:tcBorders>
              <w:top w:val="nil"/>
              <w:left w:val="nil"/>
              <w:bottom w:val="double" w:sz="6" w:space="0" w:color="auto"/>
              <w:right w:val="single" w:sz="4" w:space="0" w:color="auto"/>
            </w:tcBorders>
            <w:shd w:val="clear" w:color="000000" w:fill="FFFFFF"/>
            <w:vAlign w:val="center"/>
          </w:tcPr>
          <w:p w14:paraId="74DF419F" w14:textId="399B0E09"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9,561</w:t>
            </w:r>
          </w:p>
        </w:tc>
        <w:tc>
          <w:tcPr>
            <w:tcW w:w="992" w:type="dxa"/>
            <w:tcBorders>
              <w:top w:val="nil"/>
              <w:left w:val="nil"/>
              <w:bottom w:val="double" w:sz="6" w:space="0" w:color="auto"/>
              <w:right w:val="single" w:sz="4" w:space="0" w:color="auto"/>
            </w:tcBorders>
            <w:shd w:val="clear" w:color="000000" w:fill="FFFFFF"/>
            <w:vAlign w:val="center"/>
          </w:tcPr>
          <w:p w14:paraId="33E55877" w14:textId="2E502655"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11,401</w:t>
            </w:r>
          </w:p>
        </w:tc>
        <w:tc>
          <w:tcPr>
            <w:tcW w:w="1276" w:type="dxa"/>
            <w:tcBorders>
              <w:top w:val="nil"/>
              <w:left w:val="nil"/>
              <w:bottom w:val="double" w:sz="6" w:space="0" w:color="auto"/>
              <w:right w:val="single" w:sz="4" w:space="0" w:color="auto"/>
            </w:tcBorders>
            <w:shd w:val="clear" w:color="000000" w:fill="FFFFFF"/>
            <w:vAlign w:val="center"/>
            <w:hideMark/>
          </w:tcPr>
          <w:p w14:paraId="007F8FB2" w14:textId="1FB71AEB"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1,840                   (+ 19.24%)</w:t>
            </w:r>
          </w:p>
        </w:tc>
        <w:tc>
          <w:tcPr>
            <w:tcW w:w="4961" w:type="dxa"/>
            <w:tcBorders>
              <w:top w:val="single" w:sz="4" w:space="0" w:color="auto"/>
              <w:left w:val="nil"/>
              <w:bottom w:val="double" w:sz="6" w:space="0" w:color="auto"/>
              <w:right w:val="single" w:sz="4" w:space="0" w:color="auto"/>
            </w:tcBorders>
            <w:shd w:val="clear" w:color="auto" w:fill="auto"/>
            <w:vAlign w:val="center"/>
            <w:hideMark/>
          </w:tcPr>
          <w:p w14:paraId="38B85790" w14:textId="16829D43"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Earmarked Reserves held 9,874 with small remaining precept balance</w:t>
            </w:r>
          </w:p>
        </w:tc>
      </w:tr>
      <w:tr w:rsidR="00331518" w:rsidRPr="0024278A" w14:paraId="38B85C66"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A05DB28"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8</w:t>
            </w:r>
            <w:r w:rsidRPr="00EB5F69">
              <w:rPr>
                <w:rFonts w:ascii="Calibri" w:hAnsi="Calibri" w:cs="Times New Roman"/>
                <w:color w:val="000000"/>
                <w:sz w:val="20"/>
                <w:szCs w:val="20"/>
                <w:lang w:eastAsia="en-GB"/>
              </w:rPr>
              <w:t xml:space="preserve"> Total Value of Cash &amp; Short Term Investments</w:t>
            </w:r>
          </w:p>
        </w:tc>
        <w:tc>
          <w:tcPr>
            <w:tcW w:w="992" w:type="dxa"/>
            <w:tcBorders>
              <w:top w:val="nil"/>
              <w:left w:val="nil"/>
              <w:bottom w:val="single" w:sz="4" w:space="0" w:color="auto"/>
              <w:right w:val="single" w:sz="4" w:space="0" w:color="auto"/>
            </w:tcBorders>
            <w:shd w:val="clear" w:color="000000" w:fill="FFFFFF"/>
            <w:vAlign w:val="center"/>
          </w:tcPr>
          <w:p w14:paraId="6DB5437A" w14:textId="103DCE3D"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9,561</w:t>
            </w:r>
          </w:p>
        </w:tc>
        <w:tc>
          <w:tcPr>
            <w:tcW w:w="992" w:type="dxa"/>
            <w:tcBorders>
              <w:top w:val="nil"/>
              <w:left w:val="nil"/>
              <w:bottom w:val="single" w:sz="4" w:space="0" w:color="auto"/>
              <w:right w:val="single" w:sz="4" w:space="0" w:color="auto"/>
            </w:tcBorders>
            <w:shd w:val="clear" w:color="000000" w:fill="FFFFFF"/>
            <w:vAlign w:val="center"/>
          </w:tcPr>
          <w:p w14:paraId="5DEA9721" w14:textId="44BA8AF4"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11,401</w:t>
            </w:r>
          </w:p>
        </w:tc>
        <w:tc>
          <w:tcPr>
            <w:tcW w:w="1276" w:type="dxa"/>
            <w:tcBorders>
              <w:top w:val="nil"/>
              <w:left w:val="nil"/>
              <w:bottom w:val="single" w:sz="4" w:space="0" w:color="auto"/>
              <w:right w:val="single" w:sz="4" w:space="0" w:color="auto"/>
            </w:tcBorders>
            <w:shd w:val="clear" w:color="000000" w:fill="FFFFFF"/>
            <w:vAlign w:val="center"/>
            <w:hideMark/>
          </w:tcPr>
          <w:p w14:paraId="0BB4B7EA" w14:textId="77914C0F"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1,840                   (+ 19.24%)</w:t>
            </w:r>
          </w:p>
        </w:tc>
        <w:tc>
          <w:tcPr>
            <w:tcW w:w="4961" w:type="dxa"/>
            <w:tcBorders>
              <w:top w:val="double" w:sz="6" w:space="0" w:color="auto"/>
              <w:left w:val="nil"/>
              <w:bottom w:val="single" w:sz="4" w:space="0" w:color="auto"/>
              <w:right w:val="single" w:sz="4" w:space="0" w:color="auto"/>
            </w:tcBorders>
            <w:shd w:val="clear" w:color="auto" w:fill="auto"/>
            <w:vAlign w:val="center"/>
            <w:hideMark/>
          </w:tcPr>
          <w:p w14:paraId="2F004734" w14:textId="0A158BA1"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Earmarked Reserves held 9,874 with small remaining precept balance</w:t>
            </w:r>
          </w:p>
        </w:tc>
      </w:tr>
      <w:tr w:rsidR="00331518" w:rsidRPr="0024278A" w14:paraId="15DB39A9" w14:textId="77777777" w:rsidTr="00EB5F69">
        <w:trPr>
          <w:trHeight w:val="737"/>
        </w:trPr>
        <w:tc>
          <w:tcPr>
            <w:tcW w:w="2000" w:type="dxa"/>
            <w:tcBorders>
              <w:top w:val="nil"/>
              <w:left w:val="single" w:sz="4" w:space="0" w:color="auto"/>
              <w:bottom w:val="single" w:sz="4" w:space="0" w:color="auto"/>
              <w:right w:val="single" w:sz="4" w:space="0" w:color="auto"/>
            </w:tcBorders>
            <w:shd w:val="clear" w:color="auto" w:fill="auto"/>
            <w:vAlign w:val="center"/>
            <w:hideMark/>
          </w:tcPr>
          <w:p w14:paraId="13BD8BF9"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9</w:t>
            </w:r>
            <w:r w:rsidRPr="00EB5F69">
              <w:rPr>
                <w:rFonts w:ascii="Calibri" w:hAnsi="Calibri" w:cs="Times New Roman"/>
                <w:color w:val="000000"/>
                <w:sz w:val="20"/>
                <w:szCs w:val="20"/>
                <w:lang w:eastAsia="en-GB"/>
              </w:rPr>
              <w:t xml:space="preserve"> Total Fixed Assets Plus Long Terms Investments &amp; Assets</w:t>
            </w:r>
          </w:p>
        </w:tc>
        <w:tc>
          <w:tcPr>
            <w:tcW w:w="992" w:type="dxa"/>
            <w:tcBorders>
              <w:top w:val="nil"/>
              <w:left w:val="nil"/>
              <w:bottom w:val="single" w:sz="4" w:space="0" w:color="auto"/>
              <w:right w:val="single" w:sz="4" w:space="0" w:color="auto"/>
            </w:tcBorders>
            <w:shd w:val="clear" w:color="000000" w:fill="FFFFFF"/>
            <w:vAlign w:val="center"/>
          </w:tcPr>
          <w:p w14:paraId="69AF9DE8" w14:textId="77DAAEFA"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33,557</w:t>
            </w:r>
          </w:p>
        </w:tc>
        <w:tc>
          <w:tcPr>
            <w:tcW w:w="992" w:type="dxa"/>
            <w:tcBorders>
              <w:top w:val="nil"/>
              <w:left w:val="nil"/>
              <w:bottom w:val="single" w:sz="4" w:space="0" w:color="auto"/>
              <w:right w:val="single" w:sz="4" w:space="0" w:color="auto"/>
            </w:tcBorders>
            <w:shd w:val="clear" w:color="000000" w:fill="FFFFFF"/>
            <w:vAlign w:val="center"/>
          </w:tcPr>
          <w:p w14:paraId="1149ADF1" w14:textId="55757C1F"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33,686</w:t>
            </w:r>
          </w:p>
        </w:tc>
        <w:tc>
          <w:tcPr>
            <w:tcW w:w="1276" w:type="dxa"/>
            <w:tcBorders>
              <w:top w:val="nil"/>
              <w:left w:val="nil"/>
              <w:bottom w:val="single" w:sz="4" w:space="0" w:color="auto"/>
              <w:right w:val="single" w:sz="4" w:space="0" w:color="auto"/>
            </w:tcBorders>
            <w:shd w:val="clear" w:color="000000" w:fill="FFFFFF"/>
            <w:vAlign w:val="center"/>
            <w:hideMark/>
          </w:tcPr>
          <w:p w14:paraId="52A2B62A" w14:textId="635812E2"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129                    (+ 0.38%)</w:t>
            </w:r>
          </w:p>
        </w:tc>
        <w:tc>
          <w:tcPr>
            <w:tcW w:w="4961" w:type="dxa"/>
            <w:tcBorders>
              <w:top w:val="nil"/>
              <w:left w:val="nil"/>
              <w:bottom w:val="single" w:sz="4" w:space="0" w:color="auto"/>
              <w:right w:val="single" w:sz="4" w:space="0" w:color="000000"/>
            </w:tcBorders>
            <w:shd w:val="clear" w:color="000000" w:fill="FFFFFF"/>
            <w:vAlign w:val="center"/>
            <w:hideMark/>
          </w:tcPr>
          <w:p w14:paraId="47334B44" w14:textId="24D1CFB2"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Operation London Brid</w:t>
            </w:r>
            <w:r w:rsidR="00EB5F69">
              <w:rPr>
                <w:rFonts w:ascii="Calibri" w:hAnsi="Calibri" w:cs="Calibri"/>
                <w:color w:val="000000"/>
                <w:sz w:val="20"/>
                <w:szCs w:val="20"/>
              </w:rPr>
              <w:t>g</w:t>
            </w:r>
            <w:r w:rsidRPr="00EB5F69">
              <w:rPr>
                <w:rFonts w:ascii="Calibri" w:hAnsi="Calibri" w:cs="Calibri"/>
                <w:color w:val="000000"/>
                <w:sz w:val="20"/>
                <w:szCs w:val="20"/>
              </w:rPr>
              <w:t>e items added to Asset Register</w:t>
            </w:r>
          </w:p>
        </w:tc>
      </w:tr>
      <w:tr w:rsidR="00331518" w:rsidRPr="0024278A" w14:paraId="0608E5F3" w14:textId="77777777" w:rsidTr="00EB5F69">
        <w:trPr>
          <w:trHeight w:val="737"/>
        </w:trPr>
        <w:tc>
          <w:tcPr>
            <w:tcW w:w="2000" w:type="dxa"/>
            <w:tcBorders>
              <w:top w:val="nil"/>
              <w:left w:val="single" w:sz="4" w:space="0" w:color="auto"/>
              <w:bottom w:val="double" w:sz="6" w:space="0" w:color="auto"/>
              <w:right w:val="single" w:sz="4" w:space="0" w:color="auto"/>
            </w:tcBorders>
            <w:shd w:val="clear" w:color="auto" w:fill="auto"/>
            <w:vAlign w:val="center"/>
            <w:hideMark/>
          </w:tcPr>
          <w:p w14:paraId="163FC697" w14:textId="77777777" w:rsidR="00331518" w:rsidRPr="00EB5F69" w:rsidRDefault="00331518" w:rsidP="00EB5F69">
            <w:pPr>
              <w:rPr>
                <w:rFonts w:ascii="Calibri" w:hAnsi="Calibri" w:cs="Times New Roman"/>
                <w:color w:val="000000"/>
                <w:sz w:val="20"/>
                <w:szCs w:val="20"/>
                <w:lang w:eastAsia="en-GB"/>
              </w:rPr>
            </w:pPr>
            <w:r w:rsidRPr="00EB5F69">
              <w:rPr>
                <w:rFonts w:ascii="Calibri" w:hAnsi="Calibri" w:cs="Times New Roman"/>
                <w:b/>
                <w:bCs/>
                <w:color w:val="000000"/>
                <w:sz w:val="20"/>
                <w:szCs w:val="20"/>
                <w:lang w:eastAsia="en-GB"/>
              </w:rPr>
              <w:t>10</w:t>
            </w:r>
            <w:r w:rsidRPr="00EB5F69">
              <w:rPr>
                <w:rFonts w:ascii="Calibri" w:hAnsi="Calibri" w:cs="Times New Roman"/>
                <w:color w:val="000000"/>
                <w:sz w:val="20"/>
                <w:szCs w:val="20"/>
                <w:lang w:eastAsia="en-GB"/>
              </w:rPr>
              <w:t xml:space="preserve"> Total Borrowings</w:t>
            </w:r>
          </w:p>
        </w:tc>
        <w:tc>
          <w:tcPr>
            <w:tcW w:w="992" w:type="dxa"/>
            <w:tcBorders>
              <w:top w:val="nil"/>
              <w:left w:val="nil"/>
              <w:bottom w:val="double" w:sz="6" w:space="0" w:color="auto"/>
              <w:right w:val="single" w:sz="4" w:space="0" w:color="auto"/>
            </w:tcBorders>
            <w:shd w:val="clear" w:color="000000" w:fill="FFFFFF"/>
            <w:vAlign w:val="center"/>
          </w:tcPr>
          <w:p w14:paraId="27B23931" w14:textId="0EC75CBD"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0</w:t>
            </w:r>
          </w:p>
        </w:tc>
        <w:tc>
          <w:tcPr>
            <w:tcW w:w="992" w:type="dxa"/>
            <w:tcBorders>
              <w:top w:val="nil"/>
              <w:left w:val="nil"/>
              <w:bottom w:val="double" w:sz="6" w:space="0" w:color="auto"/>
              <w:right w:val="single" w:sz="4" w:space="0" w:color="auto"/>
            </w:tcBorders>
            <w:shd w:val="clear" w:color="000000" w:fill="FFFFFF"/>
            <w:vAlign w:val="center"/>
          </w:tcPr>
          <w:p w14:paraId="7B48D853" w14:textId="7FA65F7C"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0</w:t>
            </w:r>
          </w:p>
        </w:tc>
        <w:tc>
          <w:tcPr>
            <w:tcW w:w="1276" w:type="dxa"/>
            <w:tcBorders>
              <w:top w:val="nil"/>
              <w:left w:val="nil"/>
              <w:bottom w:val="double" w:sz="6" w:space="0" w:color="auto"/>
              <w:right w:val="single" w:sz="4" w:space="0" w:color="auto"/>
            </w:tcBorders>
            <w:shd w:val="clear" w:color="auto" w:fill="auto"/>
            <w:vAlign w:val="center"/>
            <w:hideMark/>
          </w:tcPr>
          <w:p w14:paraId="349FEBF4" w14:textId="1265F88A"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N/A</w:t>
            </w:r>
          </w:p>
        </w:tc>
        <w:tc>
          <w:tcPr>
            <w:tcW w:w="4961" w:type="dxa"/>
            <w:tcBorders>
              <w:top w:val="single" w:sz="4" w:space="0" w:color="auto"/>
              <w:left w:val="nil"/>
              <w:bottom w:val="double" w:sz="6" w:space="0" w:color="auto"/>
              <w:right w:val="single" w:sz="4" w:space="0" w:color="auto"/>
            </w:tcBorders>
            <w:shd w:val="clear" w:color="auto" w:fill="auto"/>
            <w:vAlign w:val="center"/>
            <w:hideMark/>
          </w:tcPr>
          <w:p w14:paraId="762BB698" w14:textId="2B3719D7" w:rsidR="00331518" w:rsidRPr="00EB5F69" w:rsidRDefault="00331518" w:rsidP="00EB5F69">
            <w:pPr>
              <w:jc w:val="center"/>
              <w:rPr>
                <w:rFonts w:ascii="Calibri" w:hAnsi="Calibri"/>
                <w:color w:val="000000"/>
                <w:sz w:val="20"/>
                <w:szCs w:val="20"/>
              </w:rPr>
            </w:pPr>
            <w:r w:rsidRPr="00EB5F69">
              <w:rPr>
                <w:rFonts w:ascii="Calibri" w:hAnsi="Calibri" w:cs="Calibri"/>
                <w:color w:val="000000"/>
                <w:sz w:val="20"/>
                <w:szCs w:val="20"/>
              </w:rPr>
              <w:t>N/A</w:t>
            </w:r>
          </w:p>
        </w:tc>
      </w:tr>
      <w:tr w:rsidR="00EB5F69" w:rsidRPr="0024278A" w14:paraId="5A6493EF" w14:textId="77777777" w:rsidTr="00EB5F69">
        <w:trPr>
          <w:trHeight w:val="737"/>
        </w:trPr>
        <w:tc>
          <w:tcPr>
            <w:tcW w:w="3984" w:type="dxa"/>
            <w:gridSpan w:val="3"/>
            <w:tcBorders>
              <w:top w:val="double" w:sz="6" w:space="0" w:color="auto"/>
              <w:left w:val="single" w:sz="4" w:space="0" w:color="auto"/>
              <w:bottom w:val="single" w:sz="4" w:space="0" w:color="auto"/>
              <w:right w:val="single" w:sz="4" w:space="0" w:color="000000"/>
            </w:tcBorders>
            <w:shd w:val="clear" w:color="auto" w:fill="auto"/>
            <w:vAlign w:val="center"/>
            <w:hideMark/>
          </w:tcPr>
          <w:p w14:paraId="1E6A5127" w14:textId="15252D02" w:rsidR="00EB5F69" w:rsidRPr="00EB5F69" w:rsidRDefault="00EB5F69" w:rsidP="00EB5F69">
            <w:pPr>
              <w:rPr>
                <w:rFonts w:ascii="Calibri" w:hAnsi="Calibri" w:cs="Times New Roman"/>
                <w:color w:val="000000"/>
                <w:sz w:val="20"/>
                <w:szCs w:val="20"/>
                <w:lang w:eastAsia="en-GB"/>
              </w:rPr>
            </w:pPr>
            <w:r w:rsidRPr="00EB5F69">
              <w:rPr>
                <w:rFonts w:ascii="Calibri" w:hAnsi="Calibri" w:cs="Calibri"/>
                <w:b/>
                <w:bCs/>
                <w:color w:val="000000"/>
                <w:sz w:val="20"/>
                <w:szCs w:val="20"/>
              </w:rPr>
              <w:t>11</w:t>
            </w:r>
            <w:r w:rsidRPr="00EB5F69">
              <w:rPr>
                <w:rFonts w:ascii="Calibri" w:hAnsi="Calibri" w:cs="Calibri"/>
                <w:color w:val="000000"/>
                <w:sz w:val="20"/>
                <w:szCs w:val="20"/>
              </w:rPr>
              <w:t xml:space="preserve"> (For Local Councils Only) Disclosure note re Trust Funds (including charitable)</w:t>
            </w:r>
          </w:p>
        </w:tc>
        <w:tc>
          <w:tcPr>
            <w:tcW w:w="1276" w:type="dxa"/>
            <w:tcBorders>
              <w:top w:val="nil"/>
              <w:left w:val="nil"/>
              <w:bottom w:val="single" w:sz="4" w:space="0" w:color="auto"/>
              <w:right w:val="single" w:sz="4" w:space="0" w:color="auto"/>
            </w:tcBorders>
            <w:shd w:val="clear" w:color="auto" w:fill="auto"/>
            <w:vAlign w:val="center"/>
            <w:hideMark/>
          </w:tcPr>
          <w:p w14:paraId="6FB80FA5" w14:textId="7C81AE32" w:rsidR="00EB5F69" w:rsidRPr="00EB5F69" w:rsidRDefault="00EB5F69" w:rsidP="00EB5F69">
            <w:pPr>
              <w:jc w:val="center"/>
              <w:rPr>
                <w:rFonts w:ascii="Calibri" w:hAnsi="Calibri" w:cs="Times New Roman"/>
                <w:color w:val="000000"/>
                <w:sz w:val="20"/>
                <w:szCs w:val="20"/>
                <w:lang w:eastAsia="en-GB"/>
              </w:rPr>
            </w:pPr>
            <w:r w:rsidRPr="00EB5F69">
              <w:rPr>
                <w:rFonts w:ascii="Calibri" w:hAnsi="Calibri" w:cs="Calibri"/>
                <w:color w:val="000000"/>
                <w:sz w:val="20"/>
                <w:szCs w:val="20"/>
              </w:rPr>
              <w:t>N/A</w:t>
            </w:r>
          </w:p>
        </w:tc>
        <w:tc>
          <w:tcPr>
            <w:tcW w:w="4961" w:type="dxa"/>
            <w:tcBorders>
              <w:top w:val="nil"/>
              <w:left w:val="nil"/>
              <w:bottom w:val="single" w:sz="4" w:space="0" w:color="auto"/>
              <w:right w:val="single" w:sz="4" w:space="0" w:color="auto"/>
            </w:tcBorders>
            <w:shd w:val="clear" w:color="auto" w:fill="auto"/>
            <w:vAlign w:val="center"/>
            <w:hideMark/>
          </w:tcPr>
          <w:p w14:paraId="033D1BEA" w14:textId="4EA7BEF6" w:rsidR="00EB5F69" w:rsidRPr="00EB5F69" w:rsidRDefault="00EB5F69" w:rsidP="00EB5F69">
            <w:pPr>
              <w:jc w:val="center"/>
              <w:rPr>
                <w:rFonts w:ascii="Calibri" w:hAnsi="Calibri" w:cs="Times New Roman"/>
                <w:color w:val="000000"/>
                <w:sz w:val="20"/>
                <w:szCs w:val="20"/>
                <w:lang w:eastAsia="en-GB"/>
              </w:rPr>
            </w:pPr>
            <w:r w:rsidRPr="00EB5F69">
              <w:rPr>
                <w:rFonts w:ascii="Calibri" w:hAnsi="Calibri" w:cs="Calibri"/>
                <w:color w:val="000000"/>
                <w:sz w:val="20"/>
                <w:szCs w:val="20"/>
              </w:rPr>
              <w:t>The Council acts as sole Trustee for and is responsible for managing Trust funds or assets.</w:t>
            </w:r>
          </w:p>
        </w:tc>
      </w:tr>
    </w:tbl>
    <w:p w14:paraId="14A3CA69" w14:textId="77777777" w:rsidR="00EB5F69" w:rsidRDefault="00EB5F69" w:rsidP="006321A2">
      <w:pPr>
        <w:ind w:left="720"/>
        <w:jc w:val="both"/>
        <w:rPr>
          <w:b/>
        </w:rPr>
      </w:pPr>
    </w:p>
    <w:p w14:paraId="5F8C0CF2" w14:textId="589E1364" w:rsidR="006321A2" w:rsidRPr="00685E3A" w:rsidRDefault="006321A2" w:rsidP="00EB5F69">
      <w:pPr>
        <w:spacing w:after="0" w:line="240" w:lineRule="auto"/>
        <w:ind w:left="720"/>
        <w:jc w:val="both"/>
        <w:rPr>
          <w:b/>
        </w:rPr>
      </w:pPr>
      <w:r w:rsidRPr="00685E3A">
        <w:rPr>
          <w:b/>
        </w:rPr>
        <w:lastRenderedPageBreak/>
        <w:t>Proposed –</w:t>
      </w:r>
      <w:r>
        <w:rPr>
          <w:b/>
        </w:rPr>
        <w:t xml:space="preserve"> Chairman, </w:t>
      </w:r>
      <w:r w:rsidRPr="00685E3A">
        <w:rPr>
          <w:b/>
        </w:rPr>
        <w:t xml:space="preserve">Cllr </w:t>
      </w:r>
      <w:proofErr w:type="spellStart"/>
      <w:r w:rsidR="00EB5F69">
        <w:rPr>
          <w:b/>
        </w:rPr>
        <w:t>Pegg</w:t>
      </w:r>
      <w:proofErr w:type="spellEnd"/>
      <w:r>
        <w:rPr>
          <w:b/>
        </w:rPr>
        <w:tab/>
      </w:r>
      <w:r w:rsidRPr="00685E3A">
        <w:rPr>
          <w:b/>
        </w:rPr>
        <w:tab/>
      </w:r>
      <w:r w:rsidRPr="00685E3A">
        <w:rPr>
          <w:b/>
        </w:rPr>
        <w:tab/>
        <w:t>Seconded –</w:t>
      </w:r>
      <w:r>
        <w:rPr>
          <w:b/>
        </w:rPr>
        <w:t xml:space="preserve"> </w:t>
      </w:r>
      <w:r w:rsidRPr="00685E3A">
        <w:rPr>
          <w:b/>
        </w:rPr>
        <w:t xml:space="preserve">Cllr </w:t>
      </w:r>
      <w:r w:rsidR="00EB5F69">
        <w:rPr>
          <w:b/>
        </w:rPr>
        <w:t>Doyle</w:t>
      </w:r>
    </w:p>
    <w:p w14:paraId="1AD97795" w14:textId="77777777" w:rsidR="006321A2" w:rsidRPr="00685E3A" w:rsidRDefault="006321A2" w:rsidP="00EB5F69">
      <w:pPr>
        <w:pStyle w:val="NoSpacing"/>
        <w:tabs>
          <w:tab w:val="left" w:pos="709"/>
        </w:tabs>
        <w:ind w:left="720"/>
        <w:contextualSpacing/>
        <w:jc w:val="both"/>
        <w:rPr>
          <w:b/>
        </w:rPr>
      </w:pPr>
    </w:p>
    <w:p w14:paraId="23CD568A" w14:textId="77777777" w:rsidR="006321A2" w:rsidRDefault="006321A2" w:rsidP="00EB5F69">
      <w:pPr>
        <w:pStyle w:val="NoSpacing"/>
        <w:tabs>
          <w:tab w:val="left" w:pos="709"/>
        </w:tabs>
        <w:ind w:left="720"/>
        <w:contextualSpacing/>
        <w:jc w:val="both"/>
        <w:rPr>
          <w:b/>
        </w:rPr>
      </w:pPr>
      <w:r w:rsidRPr="00685E3A">
        <w:rPr>
          <w:b/>
        </w:rPr>
        <w:t xml:space="preserve">That this Council approves the </w:t>
      </w:r>
      <w:r>
        <w:rPr>
          <w:b/>
        </w:rPr>
        <w:t>Accounting Statements (Section 2 Annual Return)</w:t>
      </w:r>
      <w:r w:rsidRPr="00685E3A">
        <w:rPr>
          <w:b/>
        </w:rPr>
        <w:t xml:space="preserve"> for the financial year </w:t>
      </w:r>
      <w:r>
        <w:rPr>
          <w:rFonts w:cs="Tahoma"/>
          <w:b/>
        </w:rPr>
        <w:t xml:space="preserve">2020/2021 </w:t>
      </w:r>
      <w:r>
        <w:rPr>
          <w:b/>
        </w:rPr>
        <w:t>as detailed</w:t>
      </w:r>
      <w:r w:rsidRPr="00685E3A">
        <w:rPr>
          <w:b/>
        </w:rPr>
        <w:t>.</w:t>
      </w:r>
    </w:p>
    <w:p w14:paraId="177DA395" w14:textId="77777777" w:rsidR="006321A2" w:rsidRPr="00685E3A" w:rsidRDefault="006321A2" w:rsidP="00EB5F69">
      <w:pPr>
        <w:pStyle w:val="NoSpacing"/>
        <w:tabs>
          <w:tab w:val="left" w:pos="709"/>
        </w:tabs>
        <w:ind w:left="720"/>
        <w:contextualSpacing/>
        <w:jc w:val="both"/>
        <w:rPr>
          <w:b/>
        </w:rPr>
      </w:pPr>
    </w:p>
    <w:p w14:paraId="49F94E7D" w14:textId="77777777" w:rsidR="006321A2" w:rsidRDefault="006321A2" w:rsidP="00EB5F69">
      <w:pPr>
        <w:pStyle w:val="NoSpacing"/>
        <w:tabs>
          <w:tab w:val="left" w:pos="709"/>
        </w:tabs>
        <w:ind w:left="720"/>
        <w:contextualSpacing/>
        <w:jc w:val="both"/>
        <w:rPr>
          <w:b/>
        </w:rPr>
      </w:pPr>
      <w:r w:rsidRPr="00685E3A">
        <w:rPr>
          <w:b/>
        </w:rPr>
        <w:t>All in favour</w:t>
      </w:r>
    </w:p>
    <w:p w14:paraId="7C44F68F" w14:textId="77777777" w:rsidR="006321A2" w:rsidRDefault="006321A2" w:rsidP="00EB5F69">
      <w:pPr>
        <w:pStyle w:val="NoSpacing"/>
        <w:tabs>
          <w:tab w:val="left" w:pos="709"/>
        </w:tabs>
        <w:ind w:left="720"/>
        <w:contextualSpacing/>
        <w:jc w:val="both"/>
        <w:rPr>
          <w:b/>
        </w:rPr>
      </w:pPr>
    </w:p>
    <w:p w14:paraId="7CB3D464" w14:textId="3C30C190" w:rsidR="006321A2" w:rsidRPr="00A04B15" w:rsidRDefault="006321A2" w:rsidP="00EB5F6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Pr>
          <w:rFonts w:ascii="Calibri" w:hAnsi="Calibri"/>
        </w:rPr>
        <w:t xml:space="preserve">The Clerk and the Chairman, Cllr </w:t>
      </w:r>
      <w:proofErr w:type="spellStart"/>
      <w:r w:rsidR="00EB5F69">
        <w:rPr>
          <w:rFonts w:ascii="Calibri" w:hAnsi="Calibri"/>
        </w:rPr>
        <w:t>Pegg</w:t>
      </w:r>
      <w:proofErr w:type="spellEnd"/>
      <w:r>
        <w:rPr>
          <w:rFonts w:ascii="Calibri" w:hAnsi="Calibri"/>
        </w:rPr>
        <w:t xml:space="preserve">, would duly sign Section 2 of the Annual </w:t>
      </w:r>
      <w:r w:rsidRPr="00372CD3">
        <w:rPr>
          <w:rFonts w:ascii="Calibri" w:hAnsi="Calibri"/>
        </w:rPr>
        <w:t xml:space="preserve">Return </w:t>
      </w:r>
      <w:r w:rsidRPr="00372CD3">
        <w:rPr>
          <w:rFonts w:cs="Tahoma"/>
        </w:rPr>
        <w:t>20</w:t>
      </w:r>
      <w:r>
        <w:rPr>
          <w:rFonts w:cs="Tahoma"/>
        </w:rPr>
        <w:t>20</w:t>
      </w:r>
      <w:r w:rsidRPr="00372CD3">
        <w:rPr>
          <w:rFonts w:cs="Tahoma"/>
        </w:rPr>
        <w:t>/202</w:t>
      </w:r>
      <w:r>
        <w:rPr>
          <w:rFonts w:cs="Tahoma"/>
        </w:rPr>
        <w:t xml:space="preserve">1 </w:t>
      </w:r>
      <w:r w:rsidRPr="006C07FD">
        <w:rPr>
          <w:rFonts w:cstheme="minorHAnsi"/>
        </w:rPr>
        <w:t>at a future date</w:t>
      </w:r>
      <w:r w:rsidRPr="00372CD3">
        <w:rPr>
          <w:rFonts w:ascii="Calibri" w:hAnsi="Calibri"/>
        </w:rPr>
        <w:t>.  The</w:t>
      </w:r>
      <w:r>
        <w:rPr>
          <w:rFonts w:ascii="Calibri" w:hAnsi="Calibri"/>
        </w:rPr>
        <w:t xml:space="preserve"> Clerk would record the Minute References upon completion of the minutes of this meeting.</w:t>
      </w:r>
    </w:p>
    <w:p w14:paraId="19E7F7B1" w14:textId="77777777" w:rsidR="006321A2" w:rsidRDefault="006321A2" w:rsidP="00EB5F69">
      <w:pPr>
        <w:pStyle w:val="NoSpacing"/>
        <w:ind w:left="720"/>
        <w:jc w:val="both"/>
        <w:rPr>
          <w:rFonts w:cs="Tahoma"/>
          <w:b/>
        </w:rPr>
      </w:pPr>
    </w:p>
    <w:p w14:paraId="6D3F0F41" w14:textId="471DCF6B" w:rsidR="006321A2" w:rsidRDefault="006321A2" w:rsidP="00EB5F69">
      <w:pPr>
        <w:pStyle w:val="NoSpacing"/>
        <w:numPr>
          <w:ilvl w:val="1"/>
          <w:numId w:val="15"/>
        </w:numPr>
        <w:tabs>
          <w:tab w:val="left" w:pos="1134"/>
          <w:tab w:val="left" w:pos="1418"/>
          <w:tab w:val="left" w:pos="1560"/>
        </w:tabs>
        <w:jc w:val="both"/>
        <w:rPr>
          <w:rFonts w:cs="Tahoma"/>
          <w:b/>
        </w:rPr>
      </w:pPr>
      <w:r>
        <w:rPr>
          <w:rFonts w:cs="Tahoma"/>
          <w:b/>
        </w:rPr>
        <w:t>Certificate of Exemption</w:t>
      </w:r>
      <w:r w:rsidRPr="00685E3A">
        <w:rPr>
          <w:rFonts w:cs="Tahoma"/>
          <w:b/>
        </w:rPr>
        <w:t xml:space="preserve"> </w:t>
      </w:r>
      <w:r>
        <w:rPr>
          <w:rFonts w:cs="Tahoma"/>
          <w:b/>
        </w:rPr>
        <w:t>20</w:t>
      </w:r>
      <w:r w:rsidR="00EB5F69">
        <w:rPr>
          <w:rFonts w:cs="Tahoma"/>
          <w:b/>
        </w:rPr>
        <w:t>20</w:t>
      </w:r>
      <w:r>
        <w:rPr>
          <w:rFonts w:cs="Tahoma"/>
          <w:b/>
        </w:rPr>
        <w:t>/20</w:t>
      </w:r>
      <w:r w:rsidR="00EB5F69">
        <w:rPr>
          <w:rFonts w:cs="Tahoma"/>
          <w:b/>
        </w:rPr>
        <w:t>21</w:t>
      </w:r>
    </w:p>
    <w:p w14:paraId="273918B1" w14:textId="1DA1712E" w:rsidR="006321A2" w:rsidRDefault="006321A2" w:rsidP="00EB5F69">
      <w:pPr>
        <w:pStyle w:val="NoSpacing"/>
        <w:tabs>
          <w:tab w:val="left" w:pos="1134"/>
          <w:tab w:val="left" w:pos="1276"/>
          <w:tab w:val="left" w:pos="1560"/>
        </w:tabs>
        <w:ind w:left="709"/>
        <w:jc w:val="both"/>
        <w:rPr>
          <w:rFonts w:cs="Tahoma"/>
        </w:rPr>
      </w:pPr>
      <w:r w:rsidRPr="00685E3A">
        <w:rPr>
          <w:rFonts w:cs="Tahoma"/>
        </w:rPr>
        <w:t xml:space="preserve">The Clerk </w:t>
      </w:r>
      <w:r>
        <w:rPr>
          <w:rFonts w:cs="Tahoma"/>
        </w:rPr>
        <w:t>confirmed that the higher of the authority’s gross income or gross annual expenditure for 20</w:t>
      </w:r>
      <w:r w:rsidR="00EB5F69">
        <w:rPr>
          <w:rFonts w:cs="Tahoma"/>
        </w:rPr>
        <w:t>20</w:t>
      </w:r>
      <w:r>
        <w:rPr>
          <w:rFonts w:cs="Tahoma"/>
        </w:rPr>
        <w:t>/20</w:t>
      </w:r>
      <w:r w:rsidR="00EB5F69">
        <w:rPr>
          <w:rFonts w:cs="Tahoma"/>
        </w:rPr>
        <w:t>21</w:t>
      </w:r>
      <w:r>
        <w:rPr>
          <w:rFonts w:cs="Tahoma"/>
        </w:rPr>
        <w:t xml:space="preserve"> did not exceed £25,000</w:t>
      </w:r>
      <w:r w:rsidRPr="00685E3A">
        <w:rPr>
          <w:rFonts w:cs="Tahoma"/>
        </w:rPr>
        <w:t>.</w:t>
      </w:r>
      <w:r>
        <w:rPr>
          <w:rFonts w:cs="Tahoma"/>
        </w:rPr>
        <w:t xml:space="preserve">  If the Council wished to certify itself exempt, no External Audit fees would be applicable.  The exact figures were as follows:</w:t>
      </w:r>
    </w:p>
    <w:tbl>
      <w:tblPr>
        <w:tblStyle w:val="TableGrid"/>
        <w:tblW w:w="9497" w:type="dxa"/>
        <w:tblInd w:w="817" w:type="dxa"/>
        <w:tblLayout w:type="fixed"/>
        <w:tblLook w:val="04A0" w:firstRow="1" w:lastRow="0" w:firstColumn="1" w:lastColumn="0" w:noHBand="0" w:noVBand="1"/>
      </w:tblPr>
      <w:tblGrid>
        <w:gridCol w:w="4961"/>
        <w:gridCol w:w="4536"/>
      </w:tblGrid>
      <w:tr w:rsidR="006321A2" w:rsidRPr="004200CD" w14:paraId="18FB0049" w14:textId="77777777" w:rsidTr="006D00C5">
        <w:trPr>
          <w:trHeight w:val="389"/>
        </w:trPr>
        <w:tc>
          <w:tcPr>
            <w:tcW w:w="4961" w:type="dxa"/>
            <w:vAlign w:val="center"/>
          </w:tcPr>
          <w:p w14:paraId="5474FD51" w14:textId="22AD238C" w:rsidR="006321A2" w:rsidRPr="004C3A4D" w:rsidRDefault="006321A2" w:rsidP="006D00C5">
            <w:pPr>
              <w:pStyle w:val="NoSpacing"/>
              <w:tabs>
                <w:tab w:val="left" w:pos="1134"/>
                <w:tab w:val="left" w:pos="1276"/>
                <w:tab w:val="left" w:pos="1560"/>
              </w:tabs>
              <w:rPr>
                <w:b/>
                <w:sz w:val="16"/>
                <w:szCs w:val="16"/>
              </w:rPr>
            </w:pPr>
            <w:r>
              <w:rPr>
                <w:rFonts w:cs="Tahoma"/>
              </w:rPr>
              <w:t xml:space="preserve">Annual gross income </w:t>
            </w:r>
            <w:r w:rsidR="00EB5F69">
              <w:rPr>
                <w:rFonts w:cs="Tahoma"/>
              </w:rPr>
              <w:t>2020/2021</w:t>
            </w:r>
          </w:p>
        </w:tc>
        <w:tc>
          <w:tcPr>
            <w:tcW w:w="4536" w:type="dxa"/>
            <w:vAlign w:val="center"/>
          </w:tcPr>
          <w:p w14:paraId="2726DD0D" w14:textId="616243FF" w:rsidR="006321A2" w:rsidRPr="00040543" w:rsidRDefault="006321A2" w:rsidP="006D00C5">
            <w:pPr>
              <w:pStyle w:val="NoSpacing"/>
              <w:tabs>
                <w:tab w:val="left" w:pos="318"/>
              </w:tabs>
              <w:contextualSpacing/>
              <w:rPr>
                <w:b/>
              </w:rPr>
            </w:pPr>
            <w:r>
              <w:rPr>
                <w:b/>
              </w:rPr>
              <w:t>£7,</w:t>
            </w:r>
            <w:r w:rsidR="00EB5F69">
              <w:rPr>
                <w:b/>
              </w:rPr>
              <w:t>330</w:t>
            </w:r>
          </w:p>
        </w:tc>
      </w:tr>
      <w:tr w:rsidR="006321A2" w:rsidRPr="004200CD" w14:paraId="58F42DE7" w14:textId="77777777" w:rsidTr="006D00C5">
        <w:trPr>
          <w:trHeight w:val="389"/>
        </w:trPr>
        <w:tc>
          <w:tcPr>
            <w:tcW w:w="4961" w:type="dxa"/>
            <w:vAlign w:val="center"/>
          </w:tcPr>
          <w:p w14:paraId="7046ABB6" w14:textId="23BCFA34" w:rsidR="006321A2" w:rsidRPr="004C3A4D" w:rsidRDefault="006321A2" w:rsidP="006D00C5">
            <w:pPr>
              <w:pStyle w:val="NoSpacing"/>
              <w:tabs>
                <w:tab w:val="left" w:pos="1134"/>
                <w:tab w:val="left" w:pos="1276"/>
                <w:tab w:val="left" w:pos="1560"/>
              </w:tabs>
              <w:rPr>
                <w:b/>
                <w:sz w:val="16"/>
                <w:szCs w:val="16"/>
              </w:rPr>
            </w:pPr>
            <w:r>
              <w:rPr>
                <w:rFonts w:cs="Tahoma"/>
              </w:rPr>
              <w:t xml:space="preserve">Annual gross expenditure </w:t>
            </w:r>
            <w:r w:rsidR="00EB5F69">
              <w:rPr>
                <w:rFonts w:cs="Tahoma"/>
              </w:rPr>
              <w:t>2020/2021</w:t>
            </w:r>
          </w:p>
        </w:tc>
        <w:tc>
          <w:tcPr>
            <w:tcW w:w="4536" w:type="dxa"/>
            <w:vAlign w:val="center"/>
          </w:tcPr>
          <w:p w14:paraId="623651FC" w14:textId="498A8DA5" w:rsidR="006321A2" w:rsidRPr="00040543" w:rsidRDefault="006321A2" w:rsidP="006D00C5">
            <w:pPr>
              <w:pStyle w:val="NoSpacing"/>
              <w:tabs>
                <w:tab w:val="left" w:pos="318"/>
              </w:tabs>
              <w:contextualSpacing/>
              <w:rPr>
                <w:b/>
              </w:rPr>
            </w:pPr>
            <w:r>
              <w:rPr>
                <w:b/>
              </w:rPr>
              <w:t>£</w:t>
            </w:r>
            <w:r w:rsidR="00EB5F69">
              <w:rPr>
                <w:b/>
              </w:rPr>
              <w:t>5</w:t>
            </w:r>
            <w:r>
              <w:rPr>
                <w:b/>
              </w:rPr>
              <w:t>,</w:t>
            </w:r>
            <w:r w:rsidR="00EB5F69">
              <w:rPr>
                <w:b/>
              </w:rPr>
              <w:t>490</w:t>
            </w:r>
          </w:p>
        </w:tc>
      </w:tr>
    </w:tbl>
    <w:p w14:paraId="2A91CC56" w14:textId="77777777" w:rsidR="006321A2" w:rsidRDefault="006321A2" w:rsidP="006321A2">
      <w:pPr>
        <w:pStyle w:val="NoSpacing"/>
        <w:tabs>
          <w:tab w:val="left" w:pos="1134"/>
          <w:tab w:val="left" w:pos="1276"/>
          <w:tab w:val="left" w:pos="1560"/>
        </w:tabs>
        <w:ind w:left="709"/>
        <w:jc w:val="both"/>
        <w:rPr>
          <w:rFonts w:cs="Tahoma"/>
          <w:b/>
        </w:rPr>
      </w:pPr>
    </w:p>
    <w:p w14:paraId="3658DBC8" w14:textId="31D0CFAE" w:rsidR="006321A2" w:rsidRPr="0021508F" w:rsidRDefault="006321A2" w:rsidP="006321A2">
      <w:pPr>
        <w:pStyle w:val="NoSpacing"/>
        <w:tabs>
          <w:tab w:val="left" w:pos="709"/>
        </w:tabs>
        <w:ind w:left="709"/>
        <w:contextualSpacing/>
        <w:jc w:val="both"/>
        <w:rPr>
          <w:b/>
        </w:rPr>
      </w:pPr>
      <w:r w:rsidRPr="0021508F">
        <w:rPr>
          <w:b/>
        </w:rPr>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w:t>
      </w:r>
      <w:r w:rsidR="00EB5F69">
        <w:rPr>
          <w:b/>
        </w:rPr>
        <w:t xml:space="preserve">Vice Chairman, </w:t>
      </w:r>
      <w:r w:rsidRPr="0021508F">
        <w:rPr>
          <w:b/>
        </w:rPr>
        <w:t xml:space="preserve">Cllr </w:t>
      </w:r>
      <w:r w:rsidR="00EB5F69">
        <w:rPr>
          <w:b/>
        </w:rPr>
        <w:t>Swaine</w:t>
      </w:r>
    </w:p>
    <w:p w14:paraId="09F447A6" w14:textId="77777777" w:rsidR="006321A2" w:rsidRPr="00685E3A" w:rsidRDefault="006321A2" w:rsidP="006321A2">
      <w:pPr>
        <w:pStyle w:val="NoSpacing"/>
        <w:tabs>
          <w:tab w:val="left" w:pos="709"/>
        </w:tabs>
        <w:ind w:left="720"/>
        <w:contextualSpacing/>
        <w:jc w:val="both"/>
        <w:rPr>
          <w:b/>
        </w:rPr>
      </w:pPr>
    </w:p>
    <w:p w14:paraId="7B6D636C" w14:textId="47A2DA9C" w:rsidR="006321A2" w:rsidRDefault="006321A2" w:rsidP="006321A2">
      <w:pPr>
        <w:pStyle w:val="NoSpacing"/>
        <w:tabs>
          <w:tab w:val="left" w:pos="709"/>
        </w:tabs>
        <w:ind w:left="720"/>
        <w:contextualSpacing/>
        <w:jc w:val="both"/>
        <w:rPr>
          <w:b/>
        </w:rPr>
      </w:pPr>
      <w:r w:rsidRPr="00685E3A">
        <w:rPr>
          <w:b/>
        </w:rPr>
        <w:t xml:space="preserve">That this Council </w:t>
      </w:r>
      <w:r>
        <w:rPr>
          <w:b/>
        </w:rPr>
        <w:t>certifies itself as exempt from the limited assurance review under Section 9 of the Local Audit (Smaller Authorities) Regulations 2015</w:t>
      </w:r>
      <w:r w:rsidRPr="00685E3A">
        <w:rPr>
          <w:b/>
        </w:rPr>
        <w:t>.</w:t>
      </w:r>
    </w:p>
    <w:p w14:paraId="2E8C2850" w14:textId="77777777" w:rsidR="006321A2" w:rsidRPr="00685E3A" w:rsidRDefault="006321A2" w:rsidP="006321A2">
      <w:pPr>
        <w:pStyle w:val="NoSpacing"/>
        <w:tabs>
          <w:tab w:val="left" w:pos="709"/>
        </w:tabs>
        <w:ind w:left="720"/>
        <w:contextualSpacing/>
        <w:jc w:val="both"/>
        <w:rPr>
          <w:b/>
        </w:rPr>
      </w:pPr>
    </w:p>
    <w:p w14:paraId="51F34520" w14:textId="77777777" w:rsidR="006321A2" w:rsidRDefault="006321A2" w:rsidP="006321A2">
      <w:pPr>
        <w:pStyle w:val="NoSpacing"/>
        <w:tabs>
          <w:tab w:val="left" w:pos="709"/>
        </w:tabs>
        <w:ind w:left="720"/>
        <w:contextualSpacing/>
        <w:jc w:val="both"/>
        <w:rPr>
          <w:b/>
        </w:rPr>
      </w:pPr>
      <w:r w:rsidRPr="00685E3A">
        <w:rPr>
          <w:b/>
        </w:rPr>
        <w:t>All in favour</w:t>
      </w:r>
    </w:p>
    <w:p w14:paraId="7CAFC213" w14:textId="77777777" w:rsidR="006321A2" w:rsidRPr="00CE60C6" w:rsidRDefault="006321A2" w:rsidP="006321A2">
      <w:pPr>
        <w:pStyle w:val="NoSpacing"/>
        <w:tabs>
          <w:tab w:val="left" w:pos="1134"/>
          <w:tab w:val="left" w:pos="1276"/>
          <w:tab w:val="left" w:pos="1560"/>
        </w:tabs>
        <w:ind w:left="709"/>
        <w:jc w:val="both"/>
        <w:rPr>
          <w:rFonts w:cs="Tahoma"/>
        </w:rPr>
      </w:pPr>
    </w:p>
    <w:p w14:paraId="79FC426E" w14:textId="77777777" w:rsidR="00EB5F69" w:rsidRPr="00A04B15" w:rsidRDefault="006321A2" w:rsidP="00EB5F6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sidRPr="007A21D9">
        <w:t xml:space="preserve">The Clerk and the Chairman, Cllr </w:t>
      </w:r>
      <w:proofErr w:type="spellStart"/>
      <w:r>
        <w:t>Pegg</w:t>
      </w:r>
      <w:proofErr w:type="spellEnd"/>
      <w:r w:rsidRPr="007A21D9">
        <w:t xml:space="preserve">, </w:t>
      </w:r>
      <w:r w:rsidR="00EB5F69">
        <w:t xml:space="preserve">would </w:t>
      </w:r>
      <w:r w:rsidRPr="007A21D9">
        <w:t xml:space="preserve">duly sign </w:t>
      </w:r>
      <w:r>
        <w:t>the Certificate of Exemption</w:t>
      </w:r>
      <w:r w:rsidRPr="007A21D9">
        <w:t xml:space="preserve"> of the Annual Return </w:t>
      </w:r>
      <w:r w:rsidR="00EB5F69" w:rsidRPr="00372CD3">
        <w:rPr>
          <w:rFonts w:cs="Tahoma"/>
        </w:rPr>
        <w:t>20</w:t>
      </w:r>
      <w:r w:rsidR="00EB5F69">
        <w:rPr>
          <w:rFonts w:cs="Tahoma"/>
        </w:rPr>
        <w:t>20</w:t>
      </w:r>
      <w:r w:rsidR="00EB5F69" w:rsidRPr="00372CD3">
        <w:rPr>
          <w:rFonts w:cs="Tahoma"/>
        </w:rPr>
        <w:t>/202</w:t>
      </w:r>
      <w:r w:rsidR="00EB5F69">
        <w:rPr>
          <w:rFonts w:cs="Tahoma"/>
        </w:rPr>
        <w:t xml:space="preserve">1 </w:t>
      </w:r>
      <w:r w:rsidR="00EB5F69" w:rsidRPr="006C07FD">
        <w:rPr>
          <w:rFonts w:cstheme="minorHAnsi"/>
        </w:rPr>
        <w:t>at a future date</w:t>
      </w:r>
      <w:r w:rsidR="00EB5F69" w:rsidRPr="00372CD3">
        <w:rPr>
          <w:rFonts w:ascii="Calibri" w:hAnsi="Calibri"/>
        </w:rPr>
        <w:t>.  The</w:t>
      </w:r>
      <w:r w:rsidR="00EB5F69">
        <w:rPr>
          <w:rFonts w:ascii="Calibri" w:hAnsi="Calibri"/>
        </w:rPr>
        <w:t xml:space="preserve"> Clerk would record the Minute References upon completion of the minutes of this meeting.</w:t>
      </w:r>
    </w:p>
    <w:p w14:paraId="1AFC77BB" w14:textId="77777777" w:rsidR="00EB5F69" w:rsidRDefault="00EB5F69" w:rsidP="00EB5F69">
      <w:pPr>
        <w:pStyle w:val="NoSpacing"/>
        <w:tabs>
          <w:tab w:val="left" w:pos="1134"/>
          <w:tab w:val="left" w:pos="1276"/>
          <w:tab w:val="left" w:pos="1560"/>
        </w:tabs>
        <w:jc w:val="both"/>
        <w:rPr>
          <w:rFonts w:cs="Tahoma"/>
          <w:b/>
        </w:rPr>
      </w:pPr>
    </w:p>
    <w:p w14:paraId="5FAE3BBD" w14:textId="7879D388" w:rsidR="00275519" w:rsidRPr="000A6A6E" w:rsidRDefault="00275519" w:rsidP="00EB5F69">
      <w:pPr>
        <w:pStyle w:val="NoSpacing"/>
        <w:numPr>
          <w:ilvl w:val="1"/>
          <w:numId w:val="15"/>
        </w:numPr>
        <w:tabs>
          <w:tab w:val="left" w:pos="1134"/>
          <w:tab w:val="left" w:pos="1418"/>
          <w:tab w:val="left" w:pos="1560"/>
        </w:tabs>
        <w:jc w:val="both"/>
        <w:rPr>
          <w:rFonts w:cs="Tahoma"/>
          <w:b/>
        </w:rPr>
      </w:pPr>
      <w:r w:rsidRPr="000A6A6E">
        <w:rPr>
          <w:rFonts w:cs="Arial"/>
          <w:b/>
        </w:rPr>
        <w:t>Notice of Appointment of Date for the Exercise of Electors’ Rights</w:t>
      </w:r>
    </w:p>
    <w:p w14:paraId="3A36AD7C" w14:textId="0D07D26B" w:rsidR="00275519" w:rsidRPr="002E4403" w:rsidRDefault="00275519" w:rsidP="00275519">
      <w:pPr>
        <w:spacing w:after="0" w:line="240" w:lineRule="auto"/>
        <w:ind w:left="709"/>
        <w:jc w:val="both"/>
      </w:pPr>
      <w:r w:rsidRPr="00CB140E">
        <w:rPr>
          <w:rFonts w:cs="Tahoma"/>
        </w:rPr>
        <w:t xml:space="preserve">The Clerk had circulated a </w:t>
      </w:r>
      <w:r w:rsidRPr="004D28EA">
        <w:t xml:space="preserve">copy of </w:t>
      </w:r>
      <w:r>
        <w:t xml:space="preserve">the </w:t>
      </w:r>
      <w:r w:rsidRPr="004D28EA">
        <w:t>Notice of Appointment of Date for the Exercise of Electors’ Rights for the financ</w:t>
      </w:r>
      <w:r w:rsidRPr="00CB140E">
        <w:rPr>
          <w:rFonts w:cs="Tahoma"/>
        </w:rPr>
        <w:t xml:space="preserve">ial year </w:t>
      </w:r>
      <w:r w:rsidR="00040543">
        <w:rPr>
          <w:rFonts w:cs="Tahoma"/>
        </w:rPr>
        <w:t>20</w:t>
      </w:r>
      <w:r w:rsidR="00EB5F69">
        <w:rPr>
          <w:rFonts w:cs="Tahoma"/>
        </w:rPr>
        <w:t>20</w:t>
      </w:r>
      <w:r w:rsidR="00040543">
        <w:rPr>
          <w:rFonts w:cs="Tahoma"/>
        </w:rPr>
        <w:t>/20</w:t>
      </w:r>
      <w:r w:rsidR="00EB5F69">
        <w:rPr>
          <w:rFonts w:cs="Tahoma"/>
        </w:rPr>
        <w:t>21</w:t>
      </w:r>
      <w:r w:rsidRPr="00CB140E">
        <w:rPr>
          <w:rFonts w:cs="Tahoma"/>
        </w:rPr>
        <w:t xml:space="preserve"> with the agenda.  </w:t>
      </w:r>
      <w:r w:rsidRPr="004D28EA">
        <w:t xml:space="preserve">The Clerk </w:t>
      </w:r>
      <w:r>
        <w:t>reported that the Council had a duty to</w:t>
      </w:r>
      <w:r w:rsidRPr="004D28EA">
        <w:t xml:space="preserve"> inform the electorate of a 30 working day period during which electors’ rights may be exercised.  The </w:t>
      </w:r>
      <w:r w:rsidRPr="002E4403">
        <w:t>inspection period must include the first 10 working days of July 20</w:t>
      </w:r>
      <w:r w:rsidR="00EB5F69">
        <w:t>21</w:t>
      </w:r>
      <w:r w:rsidRPr="002E4403">
        <w:t xml:space="preserve">.  The dates </w:t>
      </w:r>
      <w:r w:rsidR="002E4403" w:rsidRPr="002E4403">
        <w:t xml:space="preserve">set for the period for the exercise of public rights would </w:t>
      </w:r>
      <w:r w:rsidRPr="002E4403">
        <w:t>be as follows:</w:t>
      </w:r>
    </w:p>
    <w:p w14:paraId="0643AAC3" w14:textId="47E0E7BA" w:rsidR="00275519" w:rsidRPr="00BE7E4C" w:rsidRDefault="00275519" w:rsidP="002E4403">
      <w:pPr>
        <w:pBdr>
          <w:top w:val="single" w:sz="4" w:space="1" w:color="auto"/>
          <w:left w:val="single" w:sz="4" w:space="0" w:color="auto"/>
          <w:bottom w:val="single" w:sz="4" w:space="1" w:color="auto"/>
          <w:right w:val="single" w:sz="4" w:space="4" w:color="auto"/>
        </w:pBdr>
        <w:spacing w:before="120" w:after="0" w:line="240" w:lineRule="auto"/>
        <w:ind w:left="709"/>
      </w:pPr>
      <w:r w:rsidRPr="00BE7E4C">
        <w:t>Commencing on</w:t>
      </w:r>
      <w:r w:rsidRPr="00BE7E4C">
        <w:tab/>
      </w:r>
      <w:r w:rsidRPr="00BE7E4C">
        <w:rPr>
          <w:b/>
        </w:rPr>
        <w:t xml:space="preserve">Monday, </w:t>
      </w:r>
      <w:r w:rsidR="00EB5F69">
        <w:rPr>
          <w:b/>
        </w:rPr>
        <w:t>14</w:t>
      </w:r>
      <w:r w:rsidR="00EB5F69" w:rsidRPr="00EB5F69">
        <w:rPr>
          <w:b/>
          <w:vertAlign w:val="superscript"/>
        </w:rPr>
        <w:t>th</w:t>
      </w:r>
      <w:r w:rsidR="00EB5F69">
        <w:rPr>
          <w:b/>
        </w:rPr>
        <w:t xml:space="preserve"> </w:t>
      </w:r>
      <w:r w:rsidRPr="00BE7E4C">
        <w:rPr>
          <w:b/>
        </w:rPr>
        <w:t>June 20</w:t>
      </w:r>
      <w:r w:rsidR="00EB5F69">
        <w:rPr>
          <w:b/>
        </w:rPr>
        <w:t>21</w:t>
      </w:r>
    </w:p>
    <w:p w14:paraId="6CFAA40C" w14:textId="77777777" w:rsidR="00275519" w:rsidRPr="00BE7E4C" w:rsidRDefault="00275519" w:rsidP="00BE7E4C">
      <w:pPr>
        <w:pBdr>
          <w:top w:val="single" w:sz="4" w:space="1" w:color="auto"/>
          <w:left w:val="single" w:sz="4" w:space="0" w:color="auto"/>
          <w:bottom w:val="single" w:sz="4" w:space="1" w:color="auto"/>
          <w:right w:val="single" w:sz="4" w:space="4" w:color="auto"/>
        </w:pBdr>
        <w:tabs>
          <w:tab w:val="left" w:pos="567"/>
        </w:tabs>
        <w:spacing w:after="0" w:line="240" w:lineRule="auto"/>
        <w:ind w:left="709"/>
      </w:pPr>
    </w:p>
    <w:p w14:paraId="66745CD0" w14:textId="41374E29" w:rsidR="00275519" w:rsidRPr="00BE7E4C" w:rsidRDefault="00275519" w:rsidP="00BE7E4C">
      <w:pPr>
        <w:pBdr>
          <w:top w:val="single" w:sz="4" w:space="1" w:color="auto"/>
          <w:left w:val="single" w:sz="4" w:space="0" w:color="auto"/>
          <w:bottom w:val="single" w:sz="4" w:space="1" w:color="auto"/>
          <w:right w:val="single" w:sz="4" w:space="4" w:color="auto"/>
        </w:pBdr>
        <w:tabs>
          <w:tab w:val="left" w:pos="567"/>
        </w:tabs>
        <w:spacing w:after="0" w:line="240" w:lineRule="auto"/>
        <w:ind w:left="709"/>
      </w:pPr>
      <w:r w:rsidRPr="00BE7E4C">
        <w:t>And ending on</w:t>
      </w:r>
      <w:r w:rsidR="00BE7E4C">
        <w:tab/>
      </w:r>
      <w:r w:rsidR="00BE7E4C">
        <w:tab/>
      </w:r>
      <w:r w:rsidRPr="00BE7E4C">
        <w:rPr>
          <w:b/>
        </w:rPr>
        <w:t xml:space="preserve">Friday, </w:t>
      </w:r>
      <w:r w:rsidR="00EB5F69">
        <w:rPr>
          <w:b/>
        </w:rPr>
        <w:t>23</w:t>
      </w:r>
      <w:r w:rsidR="00EB5F69" w:rsidRPr="00EB5F69">
        <w:rPr>
          <w:b/>
          <w:vertAlign w:val="superscript"/>
        </w:rPr>
        <w:t>rd</w:t>
      </w:r>
      <w:r w:rsidR="00EB5F69">
        <w:rPr>
          <w:b/>
        </w:rPr>
        <w:t xml:space="preserve"> </w:t>
      </w:r>
      <w:r w:rsidRPr="00BE7E4C">
        <w:rPr>
          <w:b/>
        </w:rPr>
        <w:t>July 20</w:t>
      </w:r>
      <w:r w:rsidR="00EB5F69">
        <w:rPr>
          <w:b/>
        </w:rPr>
        <w:t>21</w:t>
      </w:r>
    </w:p>
    <w:p w14:paraId="19198C87" w14:textId="77777777" w:rsidR="00275519" w:rsidRPr="007A21D9" w:rsidRDefault="00275519" w:rsidP="00275519">
      <w:pPr>
        <w:spacing w:after="0" w:line="240" w:lineRule="auto"/>
        <w:ind w:left="720"/>
        <w:jc w:val="both"/>
        <w:rPr>
          <w:b/>
        </w:rPr>
      </w:pPr>
    </w:p>
    <w:p w14:paraId="7DF65FC4" w14:textId="77777777" w:rsidR="00EB5F69" w:rsidRPr="0021508F" w:rsidRDefault="00EB5F69" w:rsidP="00EB5F69">
      <w:pPr>
        <w:pStyle w:val="NoSpacing"/>
        <w:tabs>
          <w:tab w:val="left" w:pos="709"/>
        </w:tabs>
        <w:ind w:left="709"/>
        <w:contextualSpacing/>
        <w:jc w:val="both"/>
        <w:rPr>
          <w:b/>
        </w:rPr>
      </w:pPr>
      <w:r w:rsidRPr="0021508F">
        <w:rPr>
          <w:b/>
        </w:rPr>
        <w:t>Proposed –</w:t>
      </w:r>
      <w:r>
        <w:rPr>
          <w:b/>
        </w:rPr>
        <w:t xml:space="preserve"> Chairman, </w:t>
      </w:r>
      <w:r w:rsidRPr="0021508F">
        <w:rPr>
          <w:b/>
        </w:rPr>
        <w:t xml:space="preserve">Cllr </w:t>
      </w:r>
      <w:proofErr w:type="spellStart"/>
      <w:r>
        <w:rPr>
          <w:b/>
        </w:rPr>
        <w:t>Pegg</w:t>
      </w:r>
      <w:proofErr w:type="spellEnd"/>
      <w:r>
        <w:rPr>
          <w:b/>
        </w:rPr>
        <w:tab/>
      </w:r>
      <w:r>
        <w:rPr>
          <w:b/>
        </w:rPr>
        <w:tab/>
      </w:r>
      <w:r w:rsidRPr="0021508F">
        <w:rPr>
          <w:b/>
        </w:rPr>
        <w:tab/>
      </w:r>
      <w:r w:rsidRPr="0021508F">
        <w:rPr>
          <w:b/>
        </w:rPr>
        <w:tab/>
        <w:t>Seconded –</w:t>
      </w:r>
      <w:r>
        <w:rPr>
          <w:b/>
        </w:rPr>
        <w:t xml:space="preserve"> </w:t>
      </w:r>
      <w:r w:rsidRPr="0021508F">
        <w:rPr>
          <w:b/>
        </w:rPr>
        <w:t xml:space="preserve">Cllr </w:t>
      </w:r>
      <w:r>
        <w:rPr>
          <w:b/>
        </w:rPr>
        <w:t>Doyle</w:t>
      </w:r>
    </w:p>
    <w:p w14:paraId="61F25E2A" w14:textId="77777777" w:rsidR="00275519" w:rsidRPr="007A21D9" w:rsidRDefault="00275519" w:rsidP="00275519">
      <w:pPr>
        <w:pStyle w:val="NoSpacing"/>
        <w:tabs>
          <w:tab w:val="left" w:pos="709"/>
        </w:tabs>
        <w:ind w:left="720"/>
        <w:contextualSpacing/>
        <w:jc w:val="both"/>
        <w:rPr>
          <w:b/>
        </w:rPr>
      </w:pPr>
    </w:p>
    <w:p w14:paraId="2A135404" w14:textId="581657C8" w:rsidR="00275519" w:rsidRPr="007A21D9" w:rsidRDefault="00275519" w:rsidP="00275519">
      <w:pPr>
        <w:pStyle w:val="NoSpacing"/>
        <w:tabs>
          <w:tab w:val="left" w:pos="709"/>
        </w:tabs>
        <w:ind w:left="720"/>
        <w:contextualSpacing/>
        <w:jc w:val="both"/>
        <w:rPr>
          <w:b/>
        </w:rPr>
      </w:pPr>
      <w:r w:rsidRPr="007A21D9">
        <w:rPr>
          <w:b/>
        </w:rPr>
        <w:t xml:space="preserve">That this Council approves the </w:t>
      </w:r>
      <w:r w:rsidRPr="007A21D9">
        <w:rPr>
          <w:rFonts w:cs="Arial"/>
          <w:b/>
        </w:rPr>
        <w:t>Notice of Appointment of Date for the Exercise of Electors’ Rights</w:t>
      </w:r>
      <w:r w:rsidRPr="007A21D9">
        <w:rPr>
          <w:b/>
        </w:rPr>
        <w:t xml:space="preserve"> for the financial year </w:t>
      </w:r>
      <w:r w:rsidR="00040543">
        <w:rPr>
          <w:b/>
        </w:rPr>
        <w:t>20</w:t>
      </w:r>
      <w:r w:rsidR="009B5289">
        <w:rPr>
          <w:b/>
        </w:rPr>
        <w:t>20</w:t>
      </w:r>
      <w:r w:rsidR="00040543">
        <w:rPr>
          <w:b/>
        </w:rPr>
        <w:t>/20</w:t>
      </w:r>
      <w:r w:rsidR="009B5289">
        <w:rPr>
          <w:b/>
        </w:rPr>
        <w:t>21</w:t>
      </w:r>
      <w:r w:rsidRPr="007A21D9">
        <w:rPr>
          <w:b/>
        </w:rPr>
        <w:t xml:space="preserve"> as detailed.</w:t>
      </w:r>
    </w:p>
    <w:p w14:paraId="428AE05D" w14:textId="77777777" w:rsidR="00275519" w:rsidRPr="007A21D9" w:rsidRDefault="00275519" w:rsidP="00275519">
      <w:pPr>
        <w:pStyle w:val="NoSpacing"/>
        <w:tabs>
          <w:tab w:val="left" w:pos="709"/>
        </w:tabs>
        <w:ind w:left="720"/>
        <w:contextualSpacing/>
        <w:jc w:val="both"/>
        <w:rPr>
          <w:b/>
        </w:rPr>
      </w:pPr>
    </w:p>
    <w:p w14:paraId="64CE317D" w14:textId="49C939D4" w:rsidR="00275519" w:rsidRDefault="00275519" w:rsidP="00275519">
      <w:pPr>
        <w:pStyle w:val="NoSpacing"/>
        <w:tabs>
          <w:tab w:val="left" w:pos="709"/>
        </w:tabs>
        <w:ind w:left="720"/>
        <w:contextualSpacing/>
        <w:jc w:val="both"/>
        <w:rPr>
          <w:b/>
        </w:rPr>
      </w:pPr>
      <w:r w:rsidRPr="007A21D9">
        <w:rPr>
          <w:b/>
        </w:rPr>
        <w:t>All in favour</w:t>
      </w:r>
    </w:p>
    <w:p w14:paraId="47BC68D6" w14:textId="77777777" w:rsidR="009B5289" w:rsidRPr="007A21D9" w:rsidRDefault="009B5289" w:rsidP="00275519">
      <w:pPr>
        <w:pStyle w:val="NoSpacing"/>
        <w:tabs>
          <w:tab w:val="left" w:pos="709"/>
        </w:tabs>
        <w:ind w:left="720"/>
        <w:contextualSpacing/>
        <w:jc w:val="both"/>
        <w:rPr>
          <w:b/>
        </w:rPr>
      </w:pPr>
    </w:p>
    <w:p w14:paraId="4B6BC4D4" w14:textId="77777777" w:rsidR="009B5289" w:rsidRDefault="009B5289" w:rsidP="009B5289">
      <w:pPr>
        <w:pStyle w:val="NoSpacing"/>
        <w:numPr>
          <w:ilvl w:val="0"/>
          <w:numId w:val="15"/>
        </w:numPr>
        <w:tabs>
          <w:tab w:val="left" w:pos="851"/>
        </w:tabs>
        <w:ind w:left="709" w:hanging="709"/>
        <w:contextualSpacing/>
        <w:jc w:val="both"/>
        <w:rPr>
          <w:rFonts w:cstheme="minorHAnsi"/>
          <w:b/>
        </w:rPr>
      </w:pPr>
      <w:r w:rsidRPr="00846654">
        <w:rPr>
          <w:rFonts w:cstheme="minorHAnsi"/>
          <w:b/>
        </w:rPr>
        <w:t>General correspondence</w:t>
      </w:r>
    </w:p>
    <w:p w14:paraId="71AD1DA8" w14:textId="6574C30D" w:rsidR="009B5289" w:rsidRPr="009B5289" w:rsidRDefault="009B5289" w:rsidP="009B5289">
      <w:pPr>
        <w:pStyle w:val="NoSpacing"/>
        <w:numPr>
          <w:ilvl w:val="1"/>
          <w:numId w:val="15"/>
        </w:numPr>
        <w:tabs>
          <w:tab w:val="left" w:pos="851"/>
        </w:tabs>
        <w:contextualSpacing/>
        <w:jc w:val="both"/>
        <w:rPr>
          <w:rFonts w:cstheme="minorHAnsi"/>
          <w:b/>
        </w:rPr>
      </w:pPr>
      <w:r w:rsidRPr="009B5289">
        <w:rPr>
          <w:rFonts w:cstheme="minorHAnsi"/>
          <w:b/>
        </w:rPr>
        <w:t>For Action/Information</w:t>
      </w:r>
    </w:p>
    <w:p w14:paraId="1957B76F" w14:textId="77777777" w:rsidR="009B5289" w:rsidRPr="00E06F12" w:rsidRDefault="009B5289" w:rsidP="009B5289">
      <w:pPr>
        <w:pStyle w:val="NoSpacing"/>
        <w:tabs>
          <w:tab w:val="left" w:pos="709"/>
        </w:tabs>
        <w:ind w:left="720"/>
        <w:contextualSpacing/>
        <w:jc w:val="both"/>
        <w:rPr>
          <w:rFonts w:cstheme="minorHAnsi"/>
        </w:rPr>
      </w:pPr>
      <w:r w:rsidRPr="00E06F12">
        <w:rPr>
          <w:rFonts w:cstheme="minorHAnsi"/>
        </w:rPr>
        <w:t xml:space="preserve">No correspondence </w:t>
      </w:r>
      <w:r>
        <w:rPr>
          <w:rFonts w:cstheme="minorHAnsi"/>
        </w:rPr>
        <w:t>for action/information</w:t>
      </w:r>
      <w:r w:rsidRPr="00E06F12">
        <w:rPr>
          <w:rFonts w:cstheme="minorHAnsi"/>
        </w:rPr>
        <w:t xml:space="preserve"> had been received.</w:t>
      </w:r>
    </w:p>
    <w:p w14:paraId="5524EB79" w14:textId="772EDA37" w:rsidR="009B5289" w:rsidRDefault="009B5289" w:rsidP="009B5289">
      <w:pPr>
        <w:spacing w:after="0" w:line="240" w:lineRule="auto"/>
        <w:ind w:left="709"/>
        <w:jc w:val="both"/>
        <w:rPr>
          <w:rFonts w:cstheme="minorHAnsi"/>
        </w:rPr>
      </w:pPr>
    </w:p>
    <w:p w14:paraId="5B767846" w14:textId="77777777" w:rsidR="009B5289" w:rsidRPr="00846654" w:rsidRDefault="009B5289" w:rsidP="009B5289">
      <w:pPr>
        <w:spacing w:after="0" w:line="240" w:lineRule="auto"/>
        <w:ind w:left="709"/>
        <w:jc w:val="both"/>
        <w:rPr>
          <w:rFonts w:cstheme="minorHAnsi"/>
        </w:rPr>
      </w:pPr>
    </w:p>
    <w:p w14:paraId="046A6C1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1C217E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1BFFC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330C06D"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052F07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68E0AB8C"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0E22064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4A57CBA0"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252BA04E"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5B18863"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56C9EC58"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B7CD68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F3E6B09"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389CED05"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773DADDB" w14:textId="77777777" w:rsidR="009B5289" w:rsidRPr="000C788A" w:rsidRDefault="009B5289" w:rsidP="009B5289">
      <w:pPr>
        <w:pStyle w:val="ListParagraph"/>
        <w:numPr>
          <w:ilvl w:val="0"/>
          <w:numId w:val="19"/>
        </w:numPr>
        <w:tabs>
          <w:tab w:val="left" w:pos="709"/>
        </w:tabs>
        <w:spacing w:after="0" w:line="240" w:lineRule="auto"/>
        <w:jc w:val="both"/>
        <w:rPr>
          <w:rFonts w:cstheme="minorHAnsi"/>
          <w:b/>
          <w:vanish/>
          <w:shd w:val="clear" w:color="auto" w:fill="FFFFFF"/>
        </w:rPr>
      </w:pPr>
    </w:p>
    <w:p w14:paraId="1443B0FC" w14:textId="3F6673E1" w:rsidR="009B5289" w:rsidRPr="009B5289" w:rsidRDefault="009B5289" w:rsidP="009B5289">
      <w:pPr>
        <w:pStyle w:val="ListParagraph"/>
        <w:numPr>
          <w:ilvl w:val="1"/>
          <w:numId w:val="15"/>
        </w:numPr>
        <w:tabs>
          <w:tab w:val="left" w:pos="709"/>
        </w:tabs>
        <w:spacing w:after="0" w:line="240" w:lineRule="auto"/>
        <w:jc w:val="both"/>
        <w:rPr>
          <w:rFonts w:cstheme="minorHAnsi"/>
          <w:b/>
        </w:rPr>
      </w:pPr>
      <w:r w:rsidRPr="009B5289">
        <w:rPr>
          <w:rFonts w:cstheme="minorHAnsi"/>
          <w:b/>
          <w:shd w:val="clear" w:color="auto" w:fill="FFFFFF"/>
        </w:rPr>
        <w:t>Late correspondence</w:t>
      </w:r>
    </w:p>
    <w:p w14:paraId="03E961EE" w14:textId="47B5B9DD" w:rsidR="009B5289" w:rsidRPr="00846654" w:rsidRDefault="009B5289" w:rsidP="009B5289">
      <w:pPr>
        <w:pStyle w:val="NoSpacing"/>
        <w:tabs>
          <w:tab w:val="left" w:pos="709"/>
        </w:tabs>
        <w:contextualSpacing/>
        <w:jc w:val="both"/>
        <w:rPr>
          <w:rFonts w:cstheme="minorHAnsi"/>
        </w:rPr>
      </w:pPr>
      <w:r w:rsidRPr="00846654">
        <w:rPr>
          <w:rFonts w:cstheme="minorHAnsi"/>
        </w:rPr>
        <w:tab/>
        <w:t xml:space="preserve">No late correspondence </w:t>
      </w:r>
      <w:r>
        <w:rPr>
          <w:rFonts w:cstheme="minorHAnsi"/>
        </w:rPr>
        <w:t>for action/information</w:t>
      </w:r>
      <w:r w:rsidRPr="00E06F12">
        <w:rPr>
          <w:rFonts w:cstheme="minorHAnsi"/>
        </w:rPr>
        <w:t xml:space="preserve"> </w:t>
      </w:r>
      <w:r w:rsidRPr="00846654">
        <w:rPr>
          <w:rFonts w:cstheme="minorHAnsi"/>
        </w:rPr>
        <w:t>had been received.</w:t>
      </w:r>
    </w:p>
    <w:p w14:paraId="2B5EABA6" w14:textId="77777777" w:rsidR="009B5289" w:rsidRDefault="009B5289" w:rsidP="009B5289">
      <w:pPr>
        <w:spacing w:after="0" w:line="240" w:lineRule="auto"/>
        <w:jc w:val="both"/>
        <w:rPr>
          <w:rFonts w:cstheme="minorHAnsi"/>
        </w:rPr>
      </w:pPr>
    </w:p>
    <w:p w14:paraId="69EBBE04" w14:textId="77777777" w:rsidR="009B5289" w:rsidRPr="00846654" w:rsidRDefault="009B5289" w:rsidP="009B5289">
      <w:pPr>
        <w:pStyle w:val="NoSpacing"/>
        <w:numPr>
          <w:ilvl w:val="0"/>
          <w:numId w:val="16"/>
        </w:numPr>
        <w:tabs>
          <w:tab w:val="left" w:pos="709"/>
        </w:tabs>
        <w:ind w:hanging="1058"/>
        <w:contextualSpacing/>
        <w:jc w:val="both"/>
        <w:rPr>
          <w:rFonts w:cstheme="minorHAnsi"/>
          <w:b/>
        </w:rPr>
      </w:pPr>
      <w:r w:rsidRPr="00846654">
        <w:rPr>
          <w:rFonts w:cstheme="minorHAnsi"/>
          <w:b/>
        </w:rPr>
        <w:t>Planning</w:t>
      </w:r>
    </w:p>
    <w:p w14:paraId="13E5A0EF" w14:textId="77777777" w:rsidR="009B5289" w:rsidRPr="00846654" w:rsidRDefault="009B5289" w:rsidP="009B5289">
      <w:pPr>
        <w:pStyle w:val="NoSpacing"/>
        <w:numPr>
          <w:ilvl w:val="1"/>
          <w:numId w:val="16"/>
        </w:numPr>
        <w:tabs>
          <w:tab w:val="left" w:pos="709"/>
        </w:tabs>
        <w:ind w:left="1418" w:hanging="709"/>
        <w:contextualSpacing/>
        <w:jc w:val="both"/>
        <w:rPr>
          <w:rFonts w:cstheme="minorHAnsi"/>
          <w:b/>
        </w:rPr>
      </w:pPr>
      <w:r w:rsidRPr="00846654">
        <w:rPr>
          <w:rFonts w:cstheme="minorHAnsi"/>
          <w:b/>
        </w:rPr>
        <w:t>Planning applications</w:t>
      </w:r>
    </w:p>
    <w:p w14:paraId="6B5B9F81" w14:textId="0DC99E5A" w:rsidR="009B5289" w:rsidRPr="009B5289" w:rsidRDefault="009B5289" w:rsidP="002A1EE3">
      <w:pPr>
        <w:pStyle w:val="NoSpacing"/>
        <w:numPr>
          <w:ilvl w:val="2"/>
          <w:numId w:val="16"/>
        </w:numPr>
        <w:ind w:left="709" w:firstLine="709"/>
        <w:contextualSpacing/>
        <w:jc w:val="both"/>
        <w:rPr>
          <w:rFonts w:cstheme="minorHAnsi"/>
          <w:b/>
          <w:bCs/>
        </w:rPr>
      </w:pPr>
      <w:r w:rsidRPr="009B5289">
        <w:rPr>
          <w:rFonts w:cstheme="minorHAnsi"/>
          <w:b/>
          <w:bCs/>
        </w:rPr>
        <w:t>21/00788/F – 4 Farthing Road – Side Extension to dwelling – comments by 19</w:t>
      </w:r>
      <w:r w:rsidRPr="009B5289">
        <w:rPr>
          <w:rFonts w:cstheme="minorHAnsi"/>
          <w:b/>
          <w:bCs/>
          <w:vertAlign w:val="superscript"/>
        </w:rPr>
        <w:t>th</w:t>
      </w:r>
      <w:r w:rsidRPr="009B5289">
        <w:rPr>
          <w:rFonts w:cstheme="minorHAnsi"/>
          <w:b/>
          <w:bCs/>
        </w:rPr>
        <w:t xml:space="preserve"> May 2021</w:t>
      </w:r>
    </w:p>
    <w:p w14:paraId="4DEDED7A" w14:textId="5AD4CC5B" w:rsidR="009B5289" w:rsidRDefault="009B5289" w:rsidP="009B5289">
      <w:pPr>
        <w:pStyle w:val="NoSpacing"/>
        <w:tabs>
          <w:tab w:val="left" w:pos="709"/>
        </w:tabs>
        <w:ind w:left="709"/>
        <w:contextualSpacing/>
        <w:jc w:val="both"/>
        <w:rPr>
          <w:rFonts w:cstheme="minorHAnsi"/>
        </w:rPr>
      </w:pPr>
      <w:r>
        <w:rPr>
          <w:rFonts w:cstheme="minorHAnsi"/>
        </w:rPr>
        <w:t>No objections.</w:t>
      </w:r>
    </w:p>
    <w:p w14:paraId="313ED3FF" w14:textId="77777777" w:rsidR="009B5289" w:rsidRPr="00846654" w:rsidRDefault="009B5289" w:rsidP="009B5289">
      <w:pPr>
        <w:pStyle w:val="NoSpacing"/>
        <w:tabs>
          <w:tab w:val="left" w:pos="709"/>
        </w:tabs>
        <w:ind w:left="1418"/>
        <w:contextualSpacing/>
        <w:jc w:val="both"/>
        <w:rPr>
          <w:rFonts w:cstheme="minorHAnsi"/>
          <w:b/>
          <w:bCs/>
        </w:rPr>
      </w:pPr>
    </w:p>
    <w:p w14:paraId="3BBC4BDE" w14:textId="77777777" w:rsidR="009B5289" w:rsidRPr="00916123" w:rsidRDefault="009B5289" w:rsidP="009B5289">
      <w:pPr>
        <w:pStyle w:val="NoSpacing"/>
        <w:numPr>
          <w:ilvl w:val="1"/>
          <w:numId w:val="16"/>
        </w:numPr>
        <w:tabs>
          <w:tab w:val="left" w:pos="709"/>
        </w:tabs>
        <w:ind w:left="1418" w:hanging="709"/>
        <w:contextualSpacing/>
        <w:jc w:val="both"/>
        <w:rPr>
          <w:rFonts w:cstheme="minorHAnsi"/>
          <w:b/>
        </w:rPr>
      </w:pPr>
      <w:r w:rsidRPr="00916123">
        <w:rPr>
          <w:rFonts w:cstheme="minorHAnsi"/>
          <w:b/>
        </w:rPr>
        <w:t>Planning decisions</w:t>
      </w:r>
    </w:p>
    <w:p w14:paraId="41B768BA" w14:textId="4F038147" w:rsidR="009B5289" w:rsidRPr="009B5289" w:rsidRDefault="009B5289" w:rsidP="009B5289">
      <w:pPr>
        <w:pStyle w:val="NoSpacing"/>
        <w:numPr>
          <w:ilvl w:val="2"/>
          <w:numId w:val="16"/>
        </w:numPr>
        <w:tabs>
          <w:tab w:val="left" w:pos="709"/>
        </w:tabs>
        <w:ind w:left="709" w:firstLine="709"/>
        <w:contextualSpacing/>
        <w:jc w:val="both"/>
        <w:rPr>
          <w:rFonts w:cstheme="minorHAnsi"/>
          <w:b/>
          <w:bCs/>
        </w:rPr>
      </w:pPr>
      <w:r w:rsidRPr="009B5289">
        <w:rPr>
          <w:rFonts w:cstheme="minorHAnsi"/>
          <w:b/>
          <w:bCs/>
        </w:rPr>
        <w:t>21/00281/F – 5 Chapel Row, Downham Road, Salters Lode – Single storey extension to dwelling</w:t>
      </w:r>
    </w:p>
    <w:p w14:paraId="343982AF" w14:textId="77777777" w:rsidR="009B5289" w:rsidRDefault="009B5289" w:rsidP="009B5289">
      <w:pPr>
        <w:pStyle w:val="NoSpacing"/>
        <w:tabs>
          <w:tab w:val="left" w:pos="709"/>
        </w:tabs>
        <w:contextualSpacing/>
        <w:jc w:val="both"/>
        <w:rPr>
          <w:rFonts w:cstheme="minorHAnsi"/>
        </w:rPr>
      </w:pPr>
      <w:r w:rsidRPr="00916123">
        <w:rPr>
          <w:rFonts w:cstheme="minorHAnsi"/>
        </w:rPr>
        <w:tab/>
        <w:t xml:space="preserve">Application </w:t>
      </w:r>
      <w:r>
        <w:rPr>
          <w:rFonts w:cstheme="minorHAnsi"/>
        </w:rPr>
        <w:t>permitted (Delegated Decision)</w:t>
      </w:r>
      <w:r w:rsidRPr="00916123">
        <w:rPr>
          <w:rFonts w:cstheme="minorHAnsi"/>
        </w:rPr>
        <w:t>.</w:t>
      </w:r>
    </w:p>
    <w:p w14:paraId="1D57489F" w14:textId="77777777" w:rsidR="009B5289" w:rsidRPr="00916123" w:rsidRDefault="009B5289" w:rsidP="009B5289">
      <w:pPr>
        <w:pStyle w:val="NoSpacing"/>
        <w:tabs>
          <w:tab w:val="left" w:pos="709"/>
        </w:tabs>
        <w:contextualSpacing/>
        <w:jc w:val="both"/>
        <w:rPr>
          <w:rFonts w:cstheme="minorHAnsi"/>
          <w:b/>
        </w:rPr>
      </w:pPr>
    </w:p>
    <w:p w14:paraId="3889B57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031E1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A681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CA509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83BE2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21ADB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E1202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E4710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F3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0768E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50ED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AEFB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F33AD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25F0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D7CAC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E3E1B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B5671F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5EAD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301E3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4FCB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603B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6C41C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C7E4EA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9C9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65EF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9AED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C92C01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DF2DB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A62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ADD1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E939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1AB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242FD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E4C00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4B768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B385E6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89E13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90FDD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67612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06B7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AE71B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54E86E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9A0F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1547B6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10FFC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D58CC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A52AD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6A054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A2A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21F2D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E6D53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318281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0C6B2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1B40E4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3951BB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494A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D83A8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499DF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3ECA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9DA381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3A62B8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E1F4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5C6E2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FB1A3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28E14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5851D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4788A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45264A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ED44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60FBD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AA02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02A21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56D22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C9F70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B1647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0C659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5BF3C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A2E95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DF5B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CF626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FE4C0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B871B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BEEDE3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CF6C9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616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0CB79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2EB615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01FF6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AFE0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35C6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10C46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44BA8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7A74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FCF4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1F2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35B7F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317E8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D0E5C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20BD51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FBA0D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5704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F4B97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02810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1D8E5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EB59E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E5D8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0B451C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B34A5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936D04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E11F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578532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1A0F6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6CCAF6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57251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B3F6F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C17615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7FF06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ADF9D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57C05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F7BC6C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A85274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140424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3B913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3D87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8121C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0F9F6E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08208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97CD1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5A34BB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49D52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2778A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EFA20A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C451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8243B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A6BB59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2154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6B2537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37D36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2B680A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720C7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853FE0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94433A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87D2A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4D97AD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649885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FFE7A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66526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974DCF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34DC08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8DEE75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A5E8DB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7052E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829D13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4D2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63D84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1FE8A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02C657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3D858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D38A38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0E7165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50D16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37E7FC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F834C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0DA76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5DD31C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CC759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BC70B5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E0A4C4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C1D844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67957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DEE17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C7D1C4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6B390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1A99000"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060499"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EEB4F0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444997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6C11C3D"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65231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8009F9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3AF678E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1C8A3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0432B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21BCB9E"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F5F142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D963A3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074483E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A845395"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77D3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5DB1A51"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18D7AF3"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BB2C14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3AD842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2B3B15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2A67906"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77D93A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7972C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5D814D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4854277"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753BB9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24FE94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EB4C0FF"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75CFB08"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517609C"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CE22082"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7A05DAE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DAC2BFB"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61202874"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29BCD60A" w14:textId="77777777" w:rsidR="009B5289" w:rsidRPr="00916123" w:rsidRDefault="009B5289" w:rsidP="009B5289">
      <w:pPr>
        <w:pStyle w:val="ListParagraph"/>
        <w:numPr>
          <w:ilvl w:val="0"/>
          <w:numId w:val="5"/>
        </w:numPr>
        <w:tabs>
          <w:tab w:val="left" w:pos="709"/>
        </w:tabs>
        <w:spacing w:after="0" w:line="240" w:lineRule="auto"/>
        <w:jc w:val="both"/>
        <w:rPr>
          <w:rFonts w:cstheme="minorHAnsi"/>
          <w:b/>
          <w:vanish/>
        </w:rPr>
      </w:pPr>
    </w:p>
    <w:p w14:paraId="4C6C06B0"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67496B99" w14:textId="77777777" w:rsidR="009B5289" w:rsidRPr="00916123" w:rsidRDefault="009B5289" w:rsidP="009B5289">
      <w:pPr>
        <w:pStyle w:val="ListParagraph"/>
        <w:numPr>
          <w:ilvl w:val="1"/>
          <w:numId w:val="5"/>
        </w:numPr>
        <w:tabs>
          <w:tab w:val="left" w:pos="709"/>
        </w:tabs>
        <w:spacing w:after="0" w:line="240" w:lineRule="auto"/>
        <w:jc w:val="both"/>
        <w:rPr>
          <w:rFonts w:cstheme="minorHAnsi"/>
          <w:b/>
          <w:vanish/>
        </w:rPr>
      </w:pPr>
    </w:p>
    <w:p w14:paraId="526E00FB" w14:textId="77777777" w:rsidR="009B5289" w:rsidRPr="00846654" w:rsidRDefault="009B5289" w:rsidP="009B5289">
      <w:pPr>
        <w:pStyle w:val="NoSpacing"/>
        <w:numPr>
          <w:ilvl w:val="1"/>
          <w:numId w:val="1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61288076"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rPr>
        <w:tab/>
      </w:r>
      <w:r w:rsidRPr="00846654">
        <w:rPr>
          <w:rFonts w:cstheme="minorHAnsi"/>
          <w:bCs/>
        </w:rPr>
        <w:tab/>
        <w:t>No late planning applications and/or notices of decision had been received from the BCKL&amp;WN.</w:t>
      </w:r>
    </w:p>
    <w:p w14:paraId="69D5228E" w14:textId="77777777" w:rsidR="009B5289" w:rsidRPr="00846654" w:rsidRDefault="009B5289" w:rsidP="009B5289">
      <w:pPr>
        <w:pStyle w:val="NoSpacing"/>
        <w:tabs>
          <w:tab w:val="left" w:pos="709"/>
        </w:tabs>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309B8CCF" w14:textId="77777777" w:rsidR="009B5289" w:rsidRPr="00846654" w:rsidRDefault="009B5289" w:rsidP="002A1EE3">
      <w:pPr>
        <w:pStyle w:val="NoSpacing"/>
        <w:numPr>
          <w:ilvl w:val="1"/>
          <w:numId w:val="16"/>
        </w:numPr>
        <w:tabs>
          <w:tab w:val="left" w:pos="709"/>
        </w:tabs>
        <w:ind w:left="709" w:firstLine="0"/>
        <w:contextualSpacing/>
        <w:jc w:val="both"/>
        <w:rPr>
          <w:rFonts w:cstheme="minorHAnsi"/>
          <w:b/>
        </w:rPr>
      </w:pPr>
      <w:r w:rsidRPr="00846654">
        <w:rPr>
          <w:rFonts w:cstheme="minorHAnsi"/>
          <w:b/>
        </w:rPr>
        <w:t>Planning enforcements, appeals and other notifications (for information only and not for discussion during the public open meeting)</w:t>
      </w:r>
    </w:p>
    <w:p w14:paraId="5A75B844" w14:textId="6E5C4A7F" w:rsidR="009B5289" w:rsidRDefault="009B5289" w:rsidP="009B5289">
      <w:pPr>
        <w:pStyle w:val="ListParagraph"/>
        <w:spacing w:after="0" w:line="240" w:lineRule="auto"/>
        <w:ind w:left="709"/>
        <w:jc w:val="both"/>
        <w:rPr>
          <w:rFonts w:cstheme="minorHAnsi"/>
        </w:rPr>
      </w:pPr>
      <w:r w:rsidRPr="00846654">
        <w:rPr>
          <w:rFonts w:cstheme="minorHAnsi"/>
        </w:rPr>
        <w:t>No planning enforcements, appeals or other notifications had been received from the BCKL&amp;WN.</w:t>
      </w:r>
    </w:p>
    <w:p w14:paraId="65A2E52B" w14:textId="353E865A" w:rsidR="009B5289" w:rsidRPr="00905AF3" w:rsidRDefault="009B5289" w:rsidP="009B5289">
      <w:pPr>
        <w:pStyle w:val="ListParagraph"/>
        <w:spacing w:after="0" w:line="240" w:lineRule="auto"/>
        <w:ind w:left="709"/>
        <w:jc w:val="both"/>
        <w:rPr>
          <w:rFonts w:cstheme="minorHAnsi"/>
        </w:rPr>
      </w:pPr>
    </w:p>
    <w:p w14:paraId="37AC7F77" w14:textId="49942181" w:rsidR="00905AF3" w:rsidRDefault="00905AF3" w:rsidP="009B5289">
      <w:pPr>
        <w:pStyle w:val="ListParagraph"/>
        <w:spacing w:after="0" w:line="240" w:lineRule="auto"/>
        <w:ind w:left="709"/>
        <w:jc w:val="both"/>
        <w:rPr>
          <w:rFonts w:cstheme="minorHAnsi"/>
          <w:color w:val="333333"/>
          <w:shd w:val="clear" w:color="auto" w:fill="FFFFFF"/>
        </w:rPr>
      </w:pPr>
      <w:r w:rsidRPr="00905AF3">
        <w:rPr>
          <w:rFonts w:cstheme="minorHAnsi"/>
        </w:rPr>
        <w:t xml:space="preserve">The Chairman, Cllr </w:t>
      </w:r>
      <w:proofErr w:type="spellStart"/>
      <w:r w:rsidRPr="00905AF3">
        <w:rPr>
          <w:rFonts w:cstheme="minorHAnsi"/>
        </w:rPr>
        <w:t>Pegg</w:t>
      </w:r>
      <w:proofErr w:type="spellEnd"/>
      <w:r w:rsidRPr="00905AF3">
        <w:rPr>
          <w:rFonts w:cstheme="minorHAnsi"/>
        </w:rPr>
        <w:t xml:space="preserve">, reported that </w:t>
      </w:r>
      <w:r w:rsidR="009B5289" w:rsidRPr="00905AF3">
        <w:rPr>
          <w:rFonts w:cstheme="minorHAnsi"/>
          <w:color w:val="222222"/>
          <w:shd w:val="clear" w:color="auto" w:fill="FFFFFF"/>
        </w:rPr>
        <w:t>the '</w:t>
      </w:r>
      <w:r w:rsidR="009B5289" w:rsidRPr="00905AF3">
        <w:rPr>
          <w:rFonts w:cstheme="minorHAnsi"/>
          <w:color w:val="333333"/>
          <w:shd w:val="clear" w:color="auto" w:fill="FFFFFF"/>
        </w:rPr>
        <w:t xml:space="preserve">Field </w:t>
      </w:r>
      <w:proofErr w:type="spellStart"/>
      <w:r w:rsidR="009B5289" w:rsidRPr="00905AF3">
        <w:rPr>
          <w:rFonts w:cstheme="minorHAnsi"/>
          <w:color w:val="333333"/>
          <w:shd w:val="clear" w:color="auto" w:fill="FFFFFF"/>
        </w:rPr>
        <w:t>Adj</w:t>
      </w:r>
      <w:proofErr w:type="spellEnd"/>
      <w:r w:rsidR="009B5289" w:rsidRPr="00905AF3">
        <w:rPr>
          <w:rFonts w:cstheme="minorHAnsi"/>
          <w:color w:val="333333"/>
          <w:shd w:val="clear" w:color="auto" w:fill="FFFFFF"/>
        </w:rPr>
        <w:t xml:space="preserve"> Two Acres Nursery Downham Road Salters Lode Norfolk', </w:t>
      </w:r>
      <w:r w:rsidRPr="00905AF3">
        <w:rPr>
          <w:rFonts w:cstheme="minorHAnsi"/>
          <w:color w:val="333333"/>
          <w:shd w:val="clear" w:color="auto" w:fill="FFFFFF"/>
        </w:rPr>
        <w:t xml:space="preserve">which had </w:t>
      </w:r>
      <w:r w:rsidR="009B5289" w:rsidRPr="00905AF3">
        <w:rPr>
          <w:rFonts w:cstheme="minorHAnsi"/>
          <w:color w:val="333333"/>
          <w:shd w:val="clear" w:color="auto" w:fill="FFFFFF"/>
        </w:rPr>
        <w:t xml:space="preserve">two appeals </w:t>
      </w:r>
      <w:r w:rsidRPr="00905AF3">
        <w:rPr>
          <w:rFonts w:cstheme="minorHAnsi"/>
          <w:color w:val="333333"/>
          <w:shd w:val="clear" w:color="auto" w:fill="FFFFFF"/>
        </w:rPr>
        <w:t xml:space="preserve">in progress, </w:t>
      </w:r>
      <w:r>
        <w:rPr>
          <w:rFonts w:cstheme="minorHAnsi"/>
          <w:color w:val="333333"/>
          <w:shd w:val="clear" w:color="auto" w:fill="FFFFFF"/>
        </w:rPr>
        <w:t>now had a third caravan on site.</w:t>
      </w:r>
      <w:r w:rsidR="00400DAD">
        <w:rPr>
          <w:rFonts w:cstheme="minorHAnsi"/>
          <w:color w:val="333333"/>
          <w:shd w:val="clear" w:color="auto" w:fill="FFFFFF"/>
        </w:rPr>
        <w:t xml:space="preserve">  This was noted.</w:t>
      </w:r>
    </w:p>
    <w:p w14:paraId="54508EFC" w14:textId="77777777" w:rsidR="00905AF3" w:rsidRDefault="00905AF3" w:rsidP="009B5289">
      <w:pPr>
        <w:pStyle w:val="ListParagraph"/>
        <w:spacing w:after="0" w:line="240" w:lineRule="auto"/>
        <w:ind w:left="709"/>
        <w:jc w:val="both"/>
        <w:rPr>
          <w:rFonts w:cstheme="minorHAnsi"/>
          <w:color w:val="333333"/>
          <w:shd w:val="clear" w:color="auto" w:fill="FFFFFF"/>
        </w:rPr>
      </w:pPr>
    </w:p>
    <w:p w14:paraId="5FBB9F18" w14:textId="09FBCB31" w:rsidR="009B5289" w:rsidRDefault="00905AF3" w:rsidP="009B5289">
      <w:pPr>
        <w:pStyle w:val="ListParagraph"/>
        <w:spacing w:after="0" w:line="240" w:lineRule="auto"/>
        <w:ind w:left="709"/>
        <w:jc w:val="both"/>
        <w:rPr>
          <w:rFonts w:cstheme="minorHAnsi"/>
          <w:color w:val="333333"/>
          <w:shd w:val="clear" w:color="auto" w:fill="FFFFFF"/>
        </w:rPr>
      </w:pPr>
      <w:r>
        <w:rPr>
          <w:rFonts w:cstheme="minorHAnsi"/>
          <w:color w:val="333333"/>
          <w:shd w:val="clear" w:color="auto" w:fill="FFFFFF"/>
        </w:rPr>
        <w:t xml:space="preserve">The Vice Chairman, Cllr Swaine, raised concern that </w:t>
      </w:r>
      <w:r w:rsidR="00FD12F0">
        <w:rPr>
          <w:rFonts w:cstheme="minorHAnsi"/>
          <w:color w:val="333333"/>
          <w:shd w:val="clear" w:color="auto" w:fill="FFFFFF"/>
        </w:rPr>
        <w:t xml:space="preserve">there was </w:t>
      </w:r>
      <w:r>
        <w:rPr>
          <w:rFonts w:cstheme="minorHAnsi"/>
          <w:color w:val="333333"/>
          <w:shd w:val="clear" w:color="auto" w:fill="FFFFFF"/>
        </w:rPr>
        <w:t xml:space="preserve">a house </w:t>
      </w:r>
      <w:r w:rsidR="00FD12F0">
        <w:rPr>
          <w:rFonts w:cstheme="minorHAnsi"/>
          <w:color w:val="333333"/>
          <w:shd w:val="clear" w:color="auto" w:fill="FFFFFF"/>
        </w:rPr>
        <w:t>which was</w:t>
      </w:r>
      <w:r>
        <w:rPr>
          <w:rFonts w:cstheme="minorHAnsi"/>
          <w:color w:val="333333"/>
          <w:shd w:val="clear" w:color="auto" w:fill="FFFFFF"/>
        </w:rPr>
        <w:t xml:space="preserve"> </w:t>
      </w:r>
      <w:r w:rsidR="00400DAD">
        <w:rPr>
          <w:rFonts w:cstheme="minorHAnsi"/>
          <w:color w:val="333333"/>
          <w:shd w:val="clear" w:color="auto" w:fill="FFFFFF"/>
        </w:rPr>
        <w:t>structurally</w:t>
      </w:r>
      <w:r>
        <w:rPr>
          <w:rFonts w:cstheme="minorHAnsi"/>
          <w:color w:val="333333"/>
          <w:shd w:val="clear" w:color="auto" w:fill="FFFFFF"/>
        </w:rPr>
        <w:t xml:space="preserve"> unsound and </w:t>
      </w:r>
      <w:r w:rsidR="00FD12F0">
        <w:rPr>
          <w:rFonts w:cstheme="minorHAnsi"/>
          <w:color w:val="333333"/>
          <w:shd w:val="clear" w:color="auto" w:fill="FFFFFF"/>
        </w:rPr>
        <w:t xml:space="preserve">completely covered by trees (the house is situated </w:t>
      </w:r>
      <w:r w:rsidR="00986F54">
        <w:rPr>
          <w:rFonts w:cstheme="minorHAnsi"/>
          <w:color w:val="333333"/>
          <w:shd w:val="clear" w:color="auto" w:fill="FFFFFF"/>
        </w:rPr>
        <w:t xml:space="preserve">just past the barns on the left hand side, </w:t>
      </w:r>
      <w:r w:rsidR="00FD12F0">
        <w:rPr>
          <w:rFonts w:cstheme="minorHAnsi"/>
          <w:color w:val="333333"/>
          <w:shd w:val="clear" w:color="auto" w:fill="FFFFFF"/>
        </w:rPr>
        <w:t xml:space="preserve">down a dip, travelling from Salter’s Lode towards Downham Market) and vegetation </w:t>
      </w:r>
      <w:r>
        <w:rPr>
          <w:rFonts w:cstheme="minorHAnsi"/>
          <w:color w:val="333333"/>
          <w:shd w:val="clear" w:color="auto" w:fill="FFFFFF"/>
        </w:rPr>
        <w:t>clearance appeared to have been undertaken</w:t>
      </w:r>
      <w:r w:rsidR="00FD12F0">
        <w:rPr>
          <w:rFonts w:cstheme="minorHAnsi"/>
          <w:color w:val="333333"/>
          <w:shd w:val="clear" w:color="auto" w:fill="FFFFFF"/>
        </w:rPr>
        <w:t xml:space="preserve"> recently.</w:t>
      </w:r>
    </w:p>
    <w:p w14:paraId="6B8F31AF" w14:textId="6F71EDAC" w:rsidR="00FD12F0" w:rsidRDefault="00FD12F0" w:rsidP="009B5289">
      <w:pPr>
        <w:pStyle w:val="ListParagraph"/>
        <w:spacing w:after="0" w:line="240" w:lineRule="auto"/>
        <w:ind w:left="709"/>
        <w:jc w:val="both"/>
        <w:rPr>
          <w:rFonts w:cstheme="minorHAnsi"/>
          <w:color w:val="333333"/>
          <w:shd w:val="clear" w:color="auto" w:fill="FFFFFF"/>
        </w:rPr>
      </w:pPr>
    </w:p>
    <w:p w14:paraId="73489CAC" w14:textId="09EF2D83" w:rsidR="00905AF3" w:rsidRDefault="00FD12F0" w:rsidP="009B5289">
      <w:pPr>
        <w:pStyle w:val="ListParagraph"/>
        <w:spacing w:after="0" w:line="240" w:lineRule="auto"/>
        <w:ind w:left="709"/>
        <w:jc w:val="both"/>
        <w:rPr>
          <w:rFonts w:cstheme="minorHAnsi"/>
          <w:color w:val="333333"/>
          <w:shd w:val="clear" w:color="auto" w:fill="FFFFFF"/>
        </w:rPr>
      </w:pPr>
      <w:r>
        <w:rPr>
          <w:rFonts w:cstheme="minorHAnsi"/>
          <w:color w:val="333333"/>
          <w:shd w:val="clear" w:color="auto" w:fill="FFFFFF"/>
        </w:rPr>
        <w:t xml:space="preserve">The Chairman, Cllr </w:t>
      </w:r>
      <w:proofErr w:type="spellStart"/>
      <w:r>
        <w:rPr>
          <w:rFonts w:cstheme="minorHAnsi"/>
          <w:color w:val="333333"/>
          <w:shd w:val="clear" w:color="auto" w:fill="FFFFFF"/>
        </w:rPr>
        <w:t>Pegg</w:t>
      </w:r>
      <w:proofErr w:type="spellEnd"/>
      <w:r>
        <w:rPr>
          <w:rFonts w:cstheme="minorHAnsi"/>
          <w:color w:val="333333"/>
          <w:shd w:val="clear" w:color="auto" w:fill="FFFFFF"/>
        </w:rPr>
        <w:t xml:space="preserve">, reported that this property was believed to be owned by Barclays Bank Plc, and the BCKL&amp;WN had taken over the maintenance of this property.  There had been </w:t>
      </w:r>
      <w:r w:rsidR="00986F54">
        <w:rPr>
          <w:rFonts w:cstheme="minorHAnsi"/>
          <w:color w:val="333333"/>
          <w:shd w:val="clear" w:color="auto" w:fill="FFFFFF"/>
        </w:rPr>
        <w:t>squatters’</w:t>
      </w:r>
      <w:r>
        <w:rPr>
          <w:rFonts w:cstheme="minorHAnsi"/>
          <w:color w:val="333333"/>
          <w:shd w:val="clear" w:color="auto" w:fill="FFFFFF"/>
        </w:rPr>
        <w:t xml:space="preserve"> rights there some time ago</w:t>
      </w:r>
      <w:r w:rsidR="00986F54">
        <w:rPr>
          <w:rFonts w:cstheme="minorHAnsi"/>
          <w:color w:val="333333"/>
          <w:shd w:val="clear" w:color="auto" w:fill="FFFFFF"/>
        </w:rPr>
        <w:t>, raves held there and drug taking activities.</w:t>
      </w:r>
    </w:p>
    <w:p w14:paraId="37B1ABD2" w14:textId="361957BA" w:rsidR="00986F54" w:rsidRDefault="00986F54" w:rsidP="009B5289">
      <w:pPr>
        <w:pStyle w:val="ListParagraph"/>
        <w:spacing w:after="0" w:line="240" w:lineRule="auto"/>
        <w:ind w:left="709"/>
        <w:jc w:val="both"/>
        <w:rPr>
          <w:rFonts w:cstheme="minorHAnsi"/>
          <w:color w:val="333333"/>
          <w:shd w:val="clear" w:color="auto" w:fill="FFFFFF"/>
        </w:rPr>
      </w:pPr>
    </w:p>
    <w:p w14:paraId="05475C81" w14:textId="323071A8" w:rsidR="00986F54" w:rsidRDefault="00986F54" w:rsidP="00986F54">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rFonts w:cstheme="minorHAnsi"/>
          <w:color w:val="333333"/>
          <w:shd w:val="clear" w:color="auto" w:fill="FFFFFF"/>
        </w:rPr>
      </w:pPr>
      <w:r>
        <w:rPr>
          <w:rFonts w:cstheme="minorHAnsi"/>
          <w:color w:val="333333"/>
          <w:shd w:val="clear" w:color="auto" w:fill="FFFFFF"/>
        </w:rPr>
        <w:t>Borough Cllr Rose agreed to investigate the address of this property and confirm the actions being taken by the BCKL&amp;WN.</w:t>
      </w:r>
    </w:p>
    <w:p w14:paraId="712AE516" w14:textId="77777777" w:rsidR="009B5289" w:rsidRPr="00905AF3" w:rsidRDefault="009B5289" w:rsidP="009B5289">
      <w:pPr>
        <w:pStyle w:val="ListParagraph"/>
        <w:spacing w:after="0" w:line="240" w:lineRule="auto"/>
        <w:ind w:left="709"/>
        <w:jc w:val="both"/>
        <w:rPr>
          <w:rFonts w:cstheme="minorHAnsi"/>
        </w:rPr>
      </w:pPr>
    </w:p>
    <w:p w14:paraId="15A37BC6" w14:textId="77777777" w:rsidR="009B5289" w:rsidRPr="00846654" w:rsidRDefault="009B5289" w:rsidP="00986F54">
      <w:pPr>
        <w:pStyle w:val="NoSpacing"/>
        <w:numPr>
          <w:ilvl w:val="0"/>
          <w:numId w:val="17"/>
        </w:numPr>
        <w:tabs>
          <w:tab w:val="left" w:pos="709"/>
        </w:tabs>
        <w:ind w:left="709" w:hanging="709"/>
        <w:contextualSpacing/>
        <w:jc w:val="both"/>
        <w:rPr>
          <w:rFonts w:cstheme="minorHAnsi"/>
          <w:b/>
        </w:rPr>
      </w:pPr>
      <w:r w:rsidRPr="00846654">
        <w:rPr>
          <w:rFonts w:cstheme="minorHAnsi"/>
          <w:b/>
        </w:rPr>
        <w:t>Reports from Outside Bodies</w:t>
      </w:r>
    </w:p>
    <w:p w14:paraId="3BD01B4B"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Downham Market &amp; Downham West Joint Burial Board</w:t>
      </w:r>
    </w:p>
    <w:p w14:paraId="0EC220FE" w14:textId="4AD194C7" w:rsidR="00986F54" w:rsidRDefault="009B5289" w:rsidP="00986F54">
      <w:pPr>
        <w:spacing w:after="0" w:line="240" w:lineRule="auto"/>
        <w:ind w:left="709"/>
        <w:jc w:val="both"/>
      </w:pPr>
      <w:r w:rsidRPr="00986F54">
        <w:rPr>
          <w:rFonts w:cstheme="minorHAnsi"/>
          <w:bCs/>
        </w:rPr>
        <w:t>Cllr Fox reported</w:t>
      </w:r>
      <w:r w:rsidR="00986F54">
        <w:rPr>
          <w:rFonts w:cstheme="minorHAnsi"/>
          <w:bCs/>
        </w:rPr>
        <w:t xml:space="preserve"> that </w:t>
      </w:r>
      <w:r w:rsidR="00986F54" w:rsidRPr="00986F54">
        <w:rPr>
          <w:rFonts w:cstheme="minorHAnsi"/>
          <w:bCs/>
        </w:rPr>
        <w:t xml:space="preserve">the Downham Market &amp; Downham West </w:t>
      </w:r>
      <w:r w:rsidR="00986F54" w:rsidRPr="00986F54">
        <w:rPr>
          <w:bCs/>
        </w:rPr>
        <w:t>Joint Burial</w:t>
      </w:r>
      <w:r w:rsidR="00986F54">
        <w:t xml:space="preserve"> Board had met on Wednesday, 28th April 2021 outside adhering to safe distancing.  The meeting began at Rouses Lane Cemetery.  The Church of England side was now mostly occupied or pre-purchased and it was time to have the remainder of the area mapped out.  The Non-Conformist/Roman Catholic side was also becoming quite full, indicating that the area currently used for allotments was reclaimed as soon as possible.  A question was raised about setting aside an area for Muslim burials.  So far, the need has not arisen, but does require consideration.  The Board was still actively enquiring about a further plot of land to be used for burial grounds.</w:t>
      </w:r>
    </w:p>
    <w:p w14:paraId="6545650A" w14:textId="77777777" w:rsidR="00986F54" w:rsidRDefault="00986F54" w:rsidP="00986F54">
      <w:pPr>
        <w:spacing w:after="0" w:line="240" w:lineRule="auto"/>
        <w:ind w:left="709"/>
        <w:jc w:val="both"/>
      </w:pPr>
    </w:p>
    <w:p w14:paraId="50F02B1B" w14:textId="75A51698" w:rsidR="00986F54" w:rsidRDefault="00986F54" w:rsidP="00986F54">
      <w:pPr>
        <w:spacing w:after="0" w:line="240" w:lineRule="auto"/>
        <w:ind w:left="709"/>
        <w:jc w:val="both"/>
      </w:pPr>
      <w:r>
        <w:t xml:space="preserve">The meeting then moved to the King’s Walk Cemetery.  The hole in the wall between this Cemetery and the </w:t>
      </w:r>
      <w:proofErr w:type="spellStart"/>
      <w:r>
        <w:t>Howdale</w:t>
      </w:r>
      <w:proofErr w:type="spellEnd"/>
      <w:r>
        <w:t xml:space="preserve"> is still in need of repair.  A response was still awaited from the BCKL&amp;WN with regard to their contribution towards this repair.  The other walls around the Cemetery would be repaired shortly; this </w:t>
      </w:r>
      <w:r w:rsidR="0069718D">
        <w:t>was</w:t>
      </w:r>
      <w:r>
        <w:t xml:space="preserve"> a regular task for the contractors as they are all very old </w:t>
      </w:r>
      <w:proofErr w:type="spellStart"/>
      <w:r>
        <w:t>carrstone</w:t>
      </w:r>
      <w:proofErr w:type="spellEnd"/>
      <w:r>
        <w:t xml:space="preserve"> walls.  Repairs </w:t>
      </w:r>
      <w:r w:rsidR="0069718D">
        <w:t>were</w:t>
      </w:r>
      <w:r>
        <w:t xml:space="preserve"> also in hand for the roof of the North Chapel.</w:t>
      </w:r>
      <w:r w:rsidR="0069718D">
        <w:t xml:space="preserve">  </w:t>
      </w:r>
      <w:r>
        <w:t>The former Lions Club ha</w:t>
      </w:r>
      <w:r w:rsidR="0069718D">
        <w:t>d</w:t>
      </w:r>
      <w:r>
        <w:t xml:space="preserve"> almost completed their clearing of the North Chapel.</w:t>
      </w:r>
    </w:p>
    <w:p w14:paraId="28B2888C" w14:textId="1555A60F" w:rsidR="00986F54" w:rsidRDefault="00986F54" w:rsidP="00986F54">
      <w:pPr>
        <w:spacing w:after="0" w:line="240" w:lineRule="auto"/>
        <w:ind w:left="709"/>
        <w:jc w:val="both"/>
      </w:pPr>
      <w:r>
        <w:lastRenderedPageBreak/>
        <w:t xml:space="preserve">Cemetery House </w:t>
      </w:r>
      <w:r w:rsidR="0069718D">
        <w:t>was</w:t>
      </w:r>
      <w:r>
        <w:t xml:space="preserve"> currently vacant but </w:t>
      </w:r>
      <w:r w:rsidR="0069718D">
        <w:t>required</w:t>
      </w:r>
      <w:r>
        <w:t xml:space="preserve"> considerable work to bring it back to the required standard for domestic letting.</w:t>
      </w:r>
      <w:r w:rsidR="0069718D">
        <w:t xml:space="preserve"> </w:t>
      </w:r>
      <w:r>
        <w:t xml:space="preserve"> Two quot</w:t>
      </w:r>
      <w:r w:rsidR="0069718D">
        <w:t xml:space="preserve">ations </w:t>
      </w:r>
      <w:r>
        <w:t>for redecorating ha</w:t>
      </w:r>
      <w:r w:rsidR="0069718D">
        <w:t>d</w:t>
      </w:r>
      <w:r>
        <w:t xml:space="preserve"> been received which </w:t>
      </w:r>
      <w:r w:rsidR="0069718D">
        <w:t>were</w:t>
      </w:r>
      <w:r>
        <w:t xml:space="preserve"> quite high</w:t>
      </w:r>
      <w:r w:rsidR="0069718D">
        <w:t xml:space="preserve"> and a </w:t>
      </w:r>
      <w:r>
        <w:t xml:space="preserve">third is to be requested. </w:t>
      </w:r>
      <w:r w:rsidR="0069718D">
        <w:t xml:space="preserve"> </w:t>
      </w:r>
      <w:r>
        <w:t>There will also be a need for some electrical work.</w:t>
      </w:r>
      <w:r w:rsidR="0069718D">
        <w:t xml:space="preserve"> </w:t>
      </w:r>
      <w:r>
        <w:t xml:space="preserve"> It seems that these figures are going to be high</w:t>
      </w:r>
      <w:r w:rsidR="0069718D">
        <w:t>,</w:t>
      </w:r>
      <w:r>
        <w:t xml:space="preserve"> compared with the rate of </w:t>
      </w:r>
      <w:r w:rsidR="0069718D">
        <w:t xml:space="preserve">expected </w:t>
      </w:r>
      <w:r>
        <w:t>return. Possibilities for alternative use</w:t>
      </w:r>
      <w:r w:rsidR="0069718D">
        <w:t xml:space="preserve">s would </w:t>
      </w:r>
      <w:r>
        <w:t>be investigated.</w:t>
      </w:r>
    </w:p>
    <w:p w14:paraId="11D049B2" w14:textId="77777777" w:rsidR="0069718D" w:rsidRDefault="0069718D" w:rsidP="00986F54">
      <w:pPr>
        <w:spacing w:after="0" w:line="240" w:lineRule="auto"/>
        <w:ind w:left="709"/>
        <w:jc w:val="both"/>
      </w:pPr>
    </w:p>
    <w:p w14:paraId="642D1F40" w14:textId="5639CBB3" w:rsidR="00986F54" w:rsidRDefault="0069718D" w:rsidP="00986F54">
      <w:pPr>
        <w:spacing w:after="0" w:line="240" w:lineRule="auto"/>
        <w:ind w:left="709"/>
        <w:jc w:val="both"/>
      </w:pPr>
      <w:r>
        <w:t xml:space="preserve">In the </w:t>
      </w:r>
      <w:proofErr w:type="spellStart"/>
      <w:r>
        <w:t>Churchside</w:t>
      </w:r>
      <w:proofErr w:type="spellEnd"/>
      <w:r w:rsidR="00986F54">
        <w:t xml:space="preserve"> Cemetery</w:t>
      </w:r>
      <w:r>
        <w:t xml:space="preserve">, </w:t>
      </w:r>
      <w:r w:rsidR="00986F54">
        <w:t xml:space="preserve">a bench seat was stolen last year and </w:t>
      </w:r>
      <w:r>
        <w:t xml:space="preserve">the Board has </w:t>
      </w:r>
      <w:r w:rsidR="00986F54">
        <w:t>been monitoring prices for a man-made timber bench</w:t>
      </w:r>
      <w:r>
        <w:t>,</w:t>
      </w:r>
      <w:r w:rsidR="00986F54">
        <w:t xml:space="preserve"> but these have not been as inviting as in previous years. </w:t>
      </w:r>
      <w:r>
        <w:t xml:space="preserve"> </w:t>
      </w:r>
      <w:r w:rsidR="00986F54">
        <w:t xml:space="preserve">An old bench in the North Chapel may be suitable for refurbishment </w:t>
      </w:r>
      <w:r>
        <w:t>which can</w:t>
      </w:r>
      <w:r w:rsidR="00986F54">
        <w:t xml:space="preserve"> then be securely fitted in </w:t>
      </w:r>
      <w:r>
        <w:t xml:space="preserve">the </w:t>
      </w:r>
      <w:proofErr w:type="spellStart"/>
      <w:r w:rsidR="00986F54">
        <w:t>Churchside</w:t>
      </w:r>
      <w:proofErr w:type="spellEnd"/>
      <w:r w:rsidR="00986F54">
        <w:t xml:space="preserve"> Cemetery.</w:t>
      </w:r>
    </w:p>
    <w:p w14:paraId="024880C7" w14:textId="77777777" w:rsidR="0069718D" w:rsidRDefault="0069718D" w:rsidP="00986F54">
      <w:pPr>
        <w:spacing w:after="0" w:line="240" w:lineRule="auto"/>
        <w:ind w:left="709"/>
        <w:jc w:val="both"/>
      </w:pPr>
    </w:p>
    <w:p w14:paraId="3214C387" w14:textId="1513CF43" w:rsidR="00986F54" w:rsidRDefault="00986F54" w:rsidP="00986F54">
      <w:pPr>
        <w:spacing w:after="0" w:line="240" w:lineRule="auto"/>
        <w:ind w:left="709"/>
        <w:jc w:val="both"/>
      </w:pPr>
      <w:r>
        <w:t xml:space="preserve">The Cemeteries are, as usual, very tidy and well-kept thanks to </w:t>
      </w:r>
      <w:r w:rsidR="0069718D">
        <w:t>the</w:t>
      </w:r>
      <w:r>
        <w:t xml:space="preserve"> </w:t>
      </w:r>
      <w:r w:rsidR="0069718D">
        <w:t>grounds maintenance contractor</w:t>
      </w:r>
      <w:r>
        <w:t>.</w:t>
      </w:r>
    </w:p>
    <w:p w14:paraId="3FC5048A" w14:textId="77777777" w:rsidR="00986F54" w:rsidRPr="000F5AC7" w:rsidRDefault="00986F54" w:rsidP="00986F54">
      <w:pPr>
        <w:spacing w:after="0" w:line="240" w:lineRule="auto"/>
        <w:ind w:left="709"/>
        <w:jc w:val="both"/>
      </w:pPr>
    </w:p>
    <w:p w14:paraId="1CD20AF9"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Hundred Acre Charity</w:t>
      </w:r>
    </w:p>
    <w:p w14:paraId="40FBA2B6" w14:textId="77777777" w:rsidR="009B5289" w:rsidRPr="00846654" w:rsidRDefault="009B5289" w:rsidP="009B5289">
      <w:pPr>
        <w:spacing w:after="0" w:line="240" w:lineRule="auto"/>
        <w:ind w:left="709"/>
        <w:jc w:val="both"/>
        <w:rPr>
          <w:rFonts w:cstheme="minorHAnsi"/>
        </w:rPr>
      </w:pPr>
      <w:r>
        <w:rPr>
          <w:rFonts w:cstheme="minorHAnsi"/>
        </w:rPr>
        <w:t>There was nothing to report to this meeting.</w:t>
      </w:r>
    </w:p>
    <w:p w14:paraId="109DF90F" w14:textId="77777777" w:rsidR="009B5289" w:rsidRPr="00846654" w:rsidRDefault="009B5289" w:rsidP="009B5289">
      <w:pPr>
        <w:spacing w:after="0" w:line="240" w:lineRule="auto"/>
        <w:ind w:left="709"/>
        <w:jc w:val="both"/>
        <w:rPr>
          <w:rFonts w:cstheme="minorHAnsi"/>
        </w:rPr>
      </w:pPr>
    </w:p>
    <w:p w14:paraId="17687F3B" w14:textId="77777777" w:rsidR="009B5289" w:rsidRPr="00846654" w:rsidRDefault="009B5289" w:rsidP="009B5289">
      <w:pPr>
        <w:pStyle w:val="NoSpacing"/>
        <w:numPr>
          <w:ilvl w:val="0"/>
          <w:numId w:val="17"/>
        </w:numPr>
        <w:tabs>
          <w:tab w:val="left" w:pos="709"/>
        </w:tabs>
        <w:ind w:left="0" w:firstLine="0"/>
        <w:contextualSpacing/>
        <w:jc w:val="both"/>
        <w:rPr>
          <w:rFonts w:cstheme="minorHAnsi"/>
          <w:b/>
        </w:rPr>
      </w:pPr>
      <w:r w:rsidRPr="00846654">
        <w:rPr>
          <w:rFonts w:cstheme="minorHAnsi"/>
          <w:b/>
        </w:rPr>
        <w:t>Ongoing matters</w:t>
      </w:r>
    </w:p>
    <w:p w14:paraId="1EE5B88D"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sidRPr="00846654">
        <w:rPr>
          <w:rFonts w:cstheme="minorHAnsi"/>
          <w:b/>
        </w:rPr>
        <w:t>Council archives</w:t>
      </w:r>
    </w:p>
    <w:p w14:paraId="6DE5C2F3" w14:textId="77777777" w:rsidR="009B5289" w:rsidRPr="00846654" w:rsidRDefault="009B5289" w:rsidP="009B5289">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2274DA4B" w14:textId="77777777" w:rsidR="009B5289" w:rsidRDefault="009B5289" w:rsidP="009B5289">
      <w:pPr>
        <w:pStyle w:val="NoSpacing"/>
        <w:tabs>
          <w:tab w:val="left" w:pos="709"/>
        </w:tabs>
        <w:ind w:left="720"/>
        <w:contextualSpacing/>
        <w:jc w:val="both"/>
        <w:rPr>
          <w:rFonts w:cstheme="minorHAnsi"/>
          <w:bCs/>
        </w:rPr>
      </w:pPr>
    </w:p>
    <w:p w14:paraId="77E72604" w14:textId="77777777" w:rsidR="009B5289" w:rsidRPr="00846654" w:rsidRDefault="009B5289" w:rsidP="009B5289">
      <w:pPr>
        <w:pStyle w:val="NoSpacing"/>
        <w:numPr>
          <w:ilvl w:val="1"/>
          <w:numId w:val="17"/>
        </w:numPr>
        <w:tabs>
          <w:tab w:val="left" w:pos="709"/>
        </w:tabs>
        <w:ind w:firstLine="109"/>
        <w:contextualSpacing/>
        <w:jc w:val="both"/>
        <w:rPr>
          <w:rFonts w:cstheme="minorHAnsi"/>
          <w:b/>
        </w:rPr>
      </w:pPr>
      <w:r>
        <w:rPr>
          <w:rFonts w:cstheme="minorHAnsi"/>
          <w:b/>
        </w:rPr>
        <w:t>Armed Forces Covenant</w:t>
      </w:r>
    </w:p>
    <w:p w14:paraId="79AA5F2F" w14:textId="77777777" w:rsidR="009B5289" w:rsidRPr="00846654" w:rsidRDefault="009B5289" w:rsidP="009B5289">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18129878" w14:textId="3E3934C1" w:rsidR="009B5289" w:rsidRDefault="009B5289" w:rsidP="009B5289">
      <w:pPr>
        <w:pStyle w:val="NoSpacing"/>
        <w:tabs>
          <w:tab w:val="left" w:pos="709"/>
        </w:tabs>
        <w:ind w:left="720"/>
        <w:contextualSpacing/>
        <w:jc w:val="both"/>
        <w:rPr>
          <w:rFonts w:cstheme="minorHAnsi"/>
          <w:bCs/>
        </w:rPr>
      </w:pPr>
    </w:p>
    <w:p w14:paraId="0DD2F3DC" w14:textId="0400975A" w:rsidR="0069718D" w:rsidRPr="00846654" w:rsidRDefault="0069718D" w:rsidP="0069718D">
      <w:pPr>
        <w:pStyle w:val="NoSpacing"/>
        <w:numPr>
          <w:ilvl w:val="1"/>
          <w:numId w:val="17"/>
        </w:numPr>
        <w:tabs>
          <w:tab w:val="left" w:pos="709"/>
        </w:tabs>
        <w:ind w:firstLine="109"/>
        <w:contextualSpacing/>
        <w:jc w:val="both"/>
        <w:rPr>
          <w:rFonts w:cstheme="minorHAnsi"/>
          <w:b/>
        </w:rPr>
      </w:pPr>
      <w:r>
        <w:rPr>
          <w:rFonts w:cstheme="minorHAnsi"/>
          <w:b/>
        </w:rPr>
        <w:t>Downham West Community Facebook page</w:t>
      </w:r>
    </w:p>
    <w:p w14:paraId="70E2020E" w14:textId="77777777" w:rsidR="0069718D" w:rsidRPr="00846654" w:rsidRDefault="0069718D" w:rsidP="0069718D">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2975C9B3" w14:textId="77777777" w:rsidR="0069718D" w:rsidRPr="00846654" w:rsidRDefault="0069718D" w:rsidP="0069718D">
      <w:pPr>
        <w:pStyle w:val="NoSpacing"/>
        <w:tabs>
          <w:tab w:val="left" w:pos="709"/>
        </w:tabs>
        <w:ind w:left="720"/>
        <w:contextualSpacing/>
        <w:jc w:val="both"/>
        <w:rPr>
          <w:rFonts w:cstheme="minorHAnsi"/>
          <w:bCs/>
        </w:rPr>
      </w:pPr>
    </w:p>
    <w:p w14:paraId="1C6FF9F4" w14:textId="05633EED" w:rsidR="009B5289" w:rsidRPr="00846654" w:rsidRDefault="009B5289" w:rsidP="0069718D">
      <w:pPr>
        <w:pStyle w:val="NoSpacing"/>
        <w:numPr>
          <w:ilvl w:val="0"/>
          <w:numId w:val="18"/>
        </w:numPr>
        <w:tabs>
          <w:tab w:val="left" w:pos="709"/>
        </w:tabs>
        <w:ind w:left="709" w:hanging="709"/>
        <w:jc w:val="both"/>
        <w:rPr>
          <w:rFonts w:cstheme="minorHAnsi"/>
          <w:b/>
          <w:bCs/>
        </w:rPr>
      </w:pPr>
      <w:r w:rsidRPr="00846654">
        <w:rPr>
          <w:rFonts w:cstheme="minorHAnsi"/>
          <w:b/>
          <w:bCs/>
        </w:rPr>
        <w:t>Parish Partnership Scheme 2021/2022</w:t>
      </w:r>
      <w:r w:rsidR="0069718D">
        <w:rPr>
          <w:rFonts w:cstheme="minorHAnsi"/>
          <w:b/>
          <w:bCs/>
        </w:rPr>
        <w:t xml:space="preserve"> (Lady Drove to Downham Bridge trod)</w:t>
      </w:r>
    </w:p>
    <w:p w14:paraId="654904A9" w14:textId="77FA29B2" w:rsidR="0069718D" w:rsidRPr="00846654" w:rsidRDefault="0069718D" w:rsidP="0069718D">
      <w:pPr>
        <w:pStyle w:val="NoSpacing"/>
        <w:tabs>
          <w:tab w:val="left" w:pos="709"/>
        </w:tabs>
        <w:contextualSpacing/>
        <w:jc w:val="both"/>
        <w:rPr>
          <w:rFonts w:cstheme="minorHAnsi"/>
          <w:bCs/>
        </w:rPr>
      </w:pPr>
      <w:r>
        <w:rPr>
          <w:rFonts w:cstheme="minorHAnsi"/>
          <w:bCs/>
        </w:rPr>
        <w:tab/>
      </w:r>
      <w:r w:rsidRPr="00846654">
        <w:rPr>
          <w:rFonts w:cstheme="minorHAnsi"/>
          <w:bCs/>
        </w:rPr>
        <w:t>There was nothing to report to this meeting.</w:t>
      </w:r>
    </w:p>
    <w:p w14:paraId="15078075" w14:textId="0F160800" w:rsidR="009B5289" w:rsidRDefault="009B5289" w:rsidP="009B5289">
      <w:pPr>
        <w:pStyle w:val="NoSpacing"/>
        <w:tabs>
          <w:tab w:val="left" w:pos="709"/>
        </w:tabs>
        <w:ind w:left="709"/>
        <w:contextualSpacing/>
        <w:jc w:val="both"/>
        <w:rPr>
          <w:rFonts w:eastAsia="Times New Roman" w:cstheme="minorHAnsi"/>
          <w:lang w:eastAsia="en-GB"/>
        </w:rPr>
      </w:pPr>
    </w:p>
    <w:p w14:paraId="67CFAE7A" w14:textId="5964C9C2" w:rsidR="0069718D" w:rsidRPr="00846654" w:rsidRDefault="0069718D" w:rsidP="0069718D">
      <w:pPr>
        <w:pStyle w:val="NoSpacing"/>
        <w:numPr>
          <w:ilvl w:val="0"/>
          <w:numId w:val="18"/>
        </w:numPr>
        <w:tabs>
          <w:tab w:val="left" w:pos="709"/>
        </w:tabs>
        <w:ind w:left="709" w:hanging="709"/>
        <w:jc w:val="both"/>
        <w:rPr>
          <w:rFonts w:cstheme="minorHAnsi"/>
          <w:b/>
          <w:bCs/>
        </w:rPr>
      </w:pPr>
      <w:r>
        <w:rPr>
          <w:rFonts w:cstheme="minorHAnsi"/>
          <w:b/>
          <w:bCs/>
        </w:rPr>
        <w:t>Councillor’s issues</w:t>
      </w:r>
    </w:p>
    <w:p w14:paraId="4182CE8D" w14:textId="2291F8BA" w:rsidR="0069718D" w:rsidRPr="00846654" w:rsidRDefault="0069718D" w:rsidP="0069718D">
      <w:pPr>
        <w:pStyle w:val="NoSpacing"/>
        <w:tabs>
          <w:tab w:val="left" w:pos="709"/>
        </w:tabs>
        <w:ind w:left="709"/>
        <w:contextualSpacing/>
        <w:jc w:val="both"/>
        <w:rPr>
          <w:rFonts w:eastAsia="Times New Roman" w:cstheme="minorHAnsi"/>
          <w:lang w:eastAsia="en-GB"/>
        </w:rPr>
      </w:pPr>
      <w:r>
        <w:rPr>
          <w:rFonts w:cstheme="minorHAnsi"/>
          <w:bCs/>
        </w:rPr>
        <w:t xml:space="preserve">The Chairman, Cllr </w:t>
      </w:r>
      <w:proofErr w:type="spellStart"/>
      <w:r>
        <w:rPr>
          <w:rFonts w:cstheme="minorHAnsi"/>
          <w:bCs/>
        </w:rPr>
        <w:t>Pegg</w:t>
      </w:r>
      <w:proofErr w:type="spellEnd"/>
      <w:r>
        <w:rPr>
          <w:rFonts w:cstheme="minorHAnsi"/>
          <w:bCs/>
        </w:rPr>
        <w:t xml:space="preserve">, reported that 95 signatures had been placed in the book of condolence for </w:t>
      </w:r>
      <w:r w:rsidR="00400DAD">
        <w:rPr>
          <w:rFonts w:cstheme="minorHAnsi"/>
          <w:bCs/>
        </w:rPr>
        <w:t xml:space="preserve">the late </w:t>
      </w:r>
      <w:r>
        <w:rPr>
          <w:rFonts w:cstheme="minorHAnsi"/>
          <w:bCs/>
        </w:rPr>
        <w:t>HRH Prince Philip, Duke of Edinburgh.  The book would be brought to the next Council meeting for Councillors and the Clerk to sign prior to it being archived.</w:t>
      </w:r>
    </w:p>
    <w:p w14:paraId="5B3DAAD6" w14:textId="77777777" w:rsidR="0069718D" w:rsidRPr="00846654" w:rsidRDefault="0069718D" w:rsidP="009B5289">
      <w:pPr>
        <w:pStyle w:val="NoSpacing"/>
        <w:tabs>
          <w:tab w:val="left" w:pos="709"/>
        </w:tabs>
        <w:ind w:left="709"/>
        <w:contextualSpacing/>
        <w:jc w:val="both"/>
        <w:rPr>
          <w:rFonts w:eastAsia="Times New Roman" w:cstheme="minorHAnsi"/>
          <w:lang w:eastAsia="en-GB"/>
        </w:rPr>
      </w:pPr>
    </w:p>
    <w:p w14:paraId="5BD7C20C" w14:textId="77777777" w:rsidR="009B5289" w:rsidRPr="00846654" w:rsidRDefault="009B5289" w:rsidP="0069718D">
      <w:pPr>
        <w:pStyle w:val="NoSpacing"/>
        <w:numPr>
          <w:ilvl w:val="0"/>
          <w:numId w:val="3"/>
        </w:numPr>
        <w:tabs>
          <w:tab w:val="left" w:pos="709"/>
        </w:tabs>
        <w:ind w:left="709" w:hanging="709"/>
        <w:contextualSpacing/>
        <w:jc w:val="both"/>
        <w:rPr>
          <w:rFonts w:cstheme="minorHAnsi"/>
          <w:b/>
        </w:rPr>
      </w:pPr>
      <w:r w:rsidRPr="00846654">
        <w:rPr>
          <w:rFonts w:cstheme="minorHAnsi"/>
          <w:b/>
        </w:rPr>
        <w:t>To record the date and time of the next Full Council meeting</w:t>
      </w:r>
    </w:p>
    <w:p w14:paraId="7F3C3360" w14:textId="13286802" w:rsidR="009B5289" w:rsidRDefault="009B5289" w:rsidP="009B5289">
      <w:pPr>
        <w:pStyle w:val="NoSpacing"/>
        <w:tabs>
          <w:tab w:val="left" w:pos="709"/>
        </w:tabs>
        <w:ind w:left="709"/>
        <w:contextualSpacing/>
        <w:jc w:val="both"/>
      </w:pPr>
      <w:r>
        <w:tab/>
      </w:r>
      <w:r w:rsidRPr="00E53959">
        <w:t xml:space="preserve">The next meeting of the Council would be taking place on </w:t>
      </w:r>
      <w:r w:rsidR="0069718D">
        <w:t>Monday</w:t>
      </w:r>
      <w:r w:rsidRPr="00E53959">
        <w:t xml:space="preserve">, </w:t>
      </w:r>
      <w:r w:rsidR="0069718D">
        <w:t>12</w:t>
      </w:r>
      <w:r w:rsidR="0069718D" w:rsidRPr="0069718D">
        <w:rPr>
          <w:vertAlign w:val="superscript"/>
        </w:rPr>
        <w:t>th</w:t>
      </w:r>
      <w:r w:rsidR="0069718D">
        <w:t xml:space="preserve"> July</w:t>
      </w:r>
      <w:r w:rsidRPr="00E53959">
        <w:t xml:space="preserve"> 202</w:t>
      </w:r>
      <w:r>
        <w:t>1</w:t>
      </w:r>
      <w:r w:rsidRPr="00E53959">
        <w:t xml:space="preserve"> at 7.00pm</w:t>
      </w:r>
      <w:r>
        <w:t xml:space="preserve"> </w:t>
      </w:r>
      <w:r w:rsidR="0069718D">
        <w:t>in Room 3, Methodist Church, Paradise Road</w:t>
      </w:r>
      <w:r w:rsidRPr="00E53959">
        <w:t>.</w:t>
      </w:r>
    </w:p>
    <w:p w14:paraId="438BF518" w14:textId="77777777" w:rsidR="009B5289" w:rsidRPr="00846654" w:rsidRDefault="009B5289" w:rsidP="009B5289">
      <w:pPr>
        <w:pStyle w:val="NoSpacing"/>
        <w:tabs>
          <w:tab w:val="left" w:pos="709"/>
        </w:tabs>
        <w:ind w:left="709"/>
        <w:contextualSpacing/>
        <w:jc w:val="both"/>
        <w:rPr>
          <w:rFonts w:eastAsia="Times New Roman" w:cstheme="minorHAnsi"/>
        </w:rPr>
      </w:pPr>
    </w:p>
    <w:p w14:paraId="6B466013" w14:textId="77777777" w:rsidR="009B5289" w:rsidRDefault="009B5289" w:rsidP="009B5289">
      <w:pPr>
        <w:pStyle w:val="NoSpacing"/>
        <w:numPr>
          <w:ilvl w:val="0"/>
          <w:numId w:val="3"/>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05E0A840" w14:textId="77777777" w:rsidR="009B5289" w:rsidRPr="00A7345F" w:rsidRDefault="009B5289" w:rsidP="009B5289">
      <w:pPr>
        <w:pStyle w:val="NoSpacing"/>
        <w:numPr>
          <w:ilvl w:val="1"/>
          <w:numId w:val="3"/>
        </w:numPr>
        <w:tabs>
          <w:tab w:val="left" w:pos="709"/>
        </w:tabs>
        <w:ind w:firstLine="109"/>
        <w:jc w:val="both"/>
        <w:rPr>
          <w:rFonts w:cstheme="minorHAnsi"/>
          <w:b/>
        </w:rPr>
      </w:pPr>
      <w:r>
        <w:rPr>
          <w:rFonts w:cstheme="minorHAnsi"/>
          <w:b/>
        </w:rPr>
        <w:t>Clerk – matters for discussion</w:t>
      </w:r>
    </w:p>
    <w:p w14:paraId="16A34FBB" w14:textId="77777777" w:rsidR="009B5289" w:rsidRPr="00A7345F" w:rsidRDefault="009B5289" w:rsidP="009B5289">
      <w:pPr>
        <w:pStyle w:val="NoSpacing"/>
        <w:tabs>
          <w:tab w:val="left" w:pos="709"/>
        </w:tabs>
        <w:ind w:left="709"/>
        <w:contextualSpacing/>
        <w:jc w:val="both"/>
        <w:rPr>
          <w:rFonts w:cstheme="minorHAnsi"/>
        </w:rPr>
      </w:pPr>
      <w:r>
        <w:rPr>
          <w:rFonts w:cstheme="minorHAnsi"/>
        </w:rPr>
        <w:t>There were no confidential matters to consider at this meeting.</w:t>
      </w:r>
    </w:p>
    <w:p w14:paraId="1236806B" w14:textId="77777777" w:rsidR="009B5289" w:rsidRPr="00846654" w:rsidRDefault="009B5289" w:rsidP="009B5289">
      <w:pPr>
        <w:pStyle w:val="NoSpacing"/>
        <w:tabs>
          <w:tab w:val="left" w:pos="709"/>
        </w:tabs>
        <w:ind w:left="709"/>
        <w:contextualSpacing/>
        <w:jc w:val="both"/>
        <w:rPr>
          <w:rFonts w:cstheme="minorHAnsi"/>
        </w:rPr>
      </w:pPr>
    </w:p>
    <w:p w14:paraId="4FE94749" w14:textId="77777777" w:rsidR="009B5289" w:rsidRPr="00846654" w:rsidRDefault="009B5289" w:rsidP="009B5289">
      <w:pPr>
        <w:pStyle w:val="NoSpacing"/>
        <w:tabs>
          <w:tab w:val="left" w:pos="709"/>
        </w:tabs>
        <w:ind w:left="720"/>
        <w:jc w:val="both"/>
        <w:rPr>
          <w:rFonts w:cstheme="minorHAnsi"/>
        </w:rPr>
      </w:pPr>
    </w:p>
    <w:p w14:paraId="4360A11F" w14:textId="070DA34D" w:rsidR="009B5289" w:rsidRPr="00846654" w:rsidRDefault="009B5289" w:rsidP="009B5289">
      <w:pPr>
        <w:pStyle w:val="NoSpacing"/>
        <w:tabs>
          <w:tab w:val="left" w:pos="709"/>
        </w:tabs>
        <w:ind w:left="720"/>
        <w:jc w:val="both"/>
        <w:rPr>
          <w:rFonts w:cstheme="minorHAnsi"/>
        </w:rPr>
      </w:pPr>
      <w:r w:rsidRPr="00846654">
        <w:rPr>
          <w:rFonts w:cstheme="minorHAnsi"/>
        </w:rPr>
        <w:t xml:space="preserve">The Chairman thanked everyone for attending and closed the meeting at </w:t>
      </w:r>
      <w:r>
        <w:rPr>
          <w:rFonts w:cstheme="minorHAnsi"/>
        </w:rPr>
        <w:t>8.</w:t>
      </w:r>
      <w:r w:rsidR="00842531">
        <w:rPr>
          <w:rFonts w:cstheme="minorHAnsi"/>
        </w:rPr>
        <w:t>00</w:t>
      </w:r>
      <w:r w:rsidRPr="00846654">
        <w:rPr>
          <w:rFonts w:cstheme="minorHAnsi"/>
        </w:rPr>
        <w:t>pm.</w:t>
      </w:r>
    </w:p>
    <w:p w14:paraId="6D1207CA" w14:textId="77777777" w:rsidR="009B5289" w:rsidRPr="00846654" w:rsidRDefault="009B5289" w:rsidP="009B5289">
      <w:pPr>
        <w:pStyle w:val="NoSpacing"/>
        <w:tabs>
          <w:tab w:val="left" w:pos="709"/>
        </w:tabs>
        <w:ind w:left="720"/>
        <w:jc w:val="both"/>
        <w:rPr>
          <w:rFonts w:cstheme="minorHAnsi"/>
        </w:rPr>
      </w:pPr>
    </w:p>
    <w:p w14:paraId="0074884F" w14:textId="77777777" w:rsidR="00275519" w:rsidRDefault="00275519" w:rsidP="009B5289">
      <w:pPr>
        <w:spacing w:after="0" w:line="240" w:lineRule="auto"/>
        <w:ind w:left="720"/>
        <w:jc w:val="both"/>
        <w:rPr>
          <w:rFonts w:eastAsia="Times New Roman" w:cs="Times New Roman"/>
        </w:rPr>
      </w:pPr>
    </w:p>
    <w:sectPr w:rsidR="00275519"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C4" w14:textId="77777777" w:rsidR="006719EE" w:rsidRDefault="006719EE" w:rsidP="0090395D">
      <w:pPr>
        <w:spacing w:after="0" w:line="240" w:lineRule="auto"/>
      </w:pPr>
      <w:r>
        <w:separator/>
      </w:r>
    </w:p>
  </w:endnote>
  <w:endnote w:type="continuationSeparator" w:id="0">
    <w:p w14:paraId="40E4900D" w14:textId="77777777" w:rsidR="006719EE" w:rsidRDefault="006719EE"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4E006BA0" w14:textId="77777777" w:rsidR="007B2ED1" w:rsidRPr="00B546BD" w:rsidRDefault="007B2ED1" w:rsidP="00B546BD">
            <w:pPr>
              <w:pStyle w:val="Footer"/>
              <w:jc w:val="center"/>
              <w:rPr>
                <w:b/>
                <w:color w:val="FF0000"/>
                <w:sz w:val="12"/>
                <w:szCs w:val="16"/>
              </w:rPr>
            </w:pPr>
          </w:p>
          <w:p w14:paraId="012DC686" w14:textId="77777777" w:rsidR="007B2ED1" w:rsidRPr="00AD6FBF" w:rsidRDefault="007B2ED1" w:rsidP="00AD6FBF">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21</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1071443C" w14:textId="77777777" w:rsidR="007B2ED1" w:rsidRDefault="007B2ED1" w:rsidP="007435C5">
            <w:pPr>
              <w:pStyle w:val="Footer"/>
              <w:jc w:val="center"/>
              <w:rPr>
                <w:b/>
                <w:color w:val="FF0000"/>
                <w:sz w:val="12"/>
                <w:szCs w:val="16"/>
              </w:rPr>
            </w:pPr>
          </w:p>
          <w:p w14:paraId="64536592" w14:textId="77777777" w:rsidR="007B2ED1" w:rsidRPr="0090395D" w:rsidRDefault="007B2ED1"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861867979"/>
      <w:docPartObj>
        <w:docPartGallery w:val="Page Numbers (Bottom of Page)"/>
        <w:docPartUnique/>
      </w:docPartObj>
    </w:sdtPr>
    <w:sdtEndPr>
      <w:rPr>
        <w:b w:val="0"/>
        <w:color w:val="auto"/>
      </w:rPr>
    </w:sdtEndPr>
    <w:sdtContent>
      <w:sdt>
        <w:sdtPr>
          <w:rPr>
            <w:b/>
            <w:color w:val="FF0000"/>
            <w:sz w:val="12"/>
            <w:szCs w:val="16"/>
          </w:rPr>
          <w:id w:val="917989110"/>
          <w:docPartObj>
            <w:docPartGallery w:val="Page Numbers (Top of Page)"/>
            <w:docPartUnique/>
          </w:docPartObj>
        </w:sdtPr>
        <w:sdtEndPr>
          <w:rPr>
            <w:b w:val="0"/>
            <w:color w:val="auto"/>
          </w:rPr>
        </w:sdtEndPr>
        <w:sdtContent>
          <w:p w14:paraId="2169E917" w14:textId="77777777" w:rsidR="006719EE" w:rsidRDefault="006719EE" w:rsidP="007435C5">
            <w:pPr>
              <w:pStyle w:val="Footer"/>
              <w:jc w:val="center"/>
              <w:rPr>
                <w:b/>
                <w:color w:val="FF0000"/>
                <w:sz w:val="12"/>
                <w:szCs w:val="16"/>
              </w:rPr>
            </w:pPr>
          </w:p>
          <w:p w14:paraId="771FE474" w14:textId="77777777"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9</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6719EE" w:rsidRDefault="006719EE" w:rsidP="007435C5">
            <w:pPr>
              <w:pStyle w:val="Footer"/>
              <w:jc w:val="center"/>
              <w:rPr>
                <w:b/>
                <w:color w:val="FF0000"/>
                <w:sz w:val="12"/>
                <w:szCs w:val="16"/>
              </w:rPr>
            </w:pPr>
          </w:p>
          <w:p w14:paraId="739FFE1B" w14:textId="1673885B" w:rsidR="006719EE" w:rsidRPr="0090395D" w:rsidRDefault="006719EE"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sidR="009B5289">
              <w:rPr>
                <w:sz w:val="12"/>
                <w:szCs w:val="16"/>
              </w:rPr>
              <w:t>21</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p w14:paraId="4276ED87" w14:textId="77777777" w:rsidR="00541A31" w:rsidRDefault="00541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11DC" w14:textId="77777777" w:rsidR="006719EE" w:rsidRDefault="006719EE" w:rsidP="0090395D">
      <w:pPr>
        <w:spacing w:after="0" w:line="240" w:lineRule="auto"/>
      </w:pPr>
      <w:r>
        <w:separator/>
      </w:r>
    </w:p>
  </w:footnote>
  <w:footnote w:type="continuationSeparator" w:id="0">
    <w:p w14:paraId="124B77D4" w14:textId="77777777" w:rsidR="006719EE" w:rsidRDefault="006719EE"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41D"/>
    <w:multiLevelType w:val="multilevel"/>
    <w:tmpl w:val="51CEDBDA"/>
    <w:lvl w:ilvl="0">
      <w:start w:val="5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A738A6"/>
    <w:multiLevelType w:val="multilevel"/>
    <w:tmpl w:val="1C42655C"/>
    <w:lvl w:ilvl="0">
      <w:start w:val="53"/>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1D0A03"/>
    <w:multiLevelType w:val="multilevel"/>
    <w:tmpl w:val="50C054F6"/>
    <w:lvl w:ilvl="0">
      <w:start w:val="5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C03E5"/>
    <w:multiLevelType w:val="hybridMultilevel"/>
    <w:tmpl w:val="F01AA4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FD1BDA"/>
    <w:multiLevelType w:val="hybridMultilevel"/>
    <w:tmpl w:val="722EC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617D3"/>
    <w:multiLevelType w:val="hybridMultilevel"/>
    <w:tmpl w:val="4BD6E554"/>
    <w:lvl w:ilvl="0" w:tplc="08090001">
      <w:start w:val="1"/>
      <w:numFmt w:val="bullet"/>
      <w:lvlText w:val=""/>
      <w:lvlJc w:val="left"/>
      <w:pPr>
        <w:ind w:left="720" w:hanging="360"/>
      </w:pPr>
      <w:rPr>
        <w:rFonts w:ascii="Symbol" w:hAnsi="Symbol" w:hint="default"/>
      </w:rPr>
    </w:lvl>
    <w:lvl w:ilvl="1" w:tplc="A030DDD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D5126"/>
    <w:multiLevelType w:val="multilevel"/>
    <w:tmpl w:val="9478657A"/>
    <w:lvl w:ilvl="0">
      <w:start w:val="56"/>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967547"/>
    <w:multiLevelType w:val="multilevel"/>
    <w:tmpl w:val="2F68F7C8"/>
    <w:lvl w:ilvl="0">
      <w:start w:val="110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587E59"/>
    <w:multiLevelType w:val="multilevel"/>
    <w:tmpl w:val="CF323B24"/>
    <w:lvl w:ilvl="0">
      <w:start w:val="47"/>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DCB2698"/>
    <w:multiLevelType w:val="multilevel"/>
    <w:tmpl w:val="DB28337C"/>
    <w:lvl w:ilvl="0">
      <w:start w:val="5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671A7E"/>
    <w:multiLevelType w:val="multilevel"/>
    <w:tmpl w:val="D09EB8BA"/>
    <w:lvl w:ilvl="0">
      <w:start w:val="6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790072"/>
    <w:multiLevelType w:val="multilevel"/>
    <w:tmpl w:val="813EAF6A"/>
    <w:lvl w:ilvl="0">
      <w:start w:val="59"/>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3" w15:restartNumberingAfterBreak="0">
    <w:nsid w:val="55A02E6F"/>
    <w:multiLevelType w:val="multilevel"/>
    <w:tmpl w:val="2222CE3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65FE2014"/>
    <w:multiLevelType w:val="multilevel"/>
    <w:tmpl w:val="748460D2"/>
    <w:lvl w:ilvl="0">
      <w:start w:val="110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5"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71946BC"/>
    <w:multiLevelType w:val="multilevel"/>
    <w:tmpl w:val="2DDC9BC4"/>
    <w:lvl w:ilvl="0">
      <w:start w:val="1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F77098"/>
    <w:multiLevelType w:val="multilevel"/>
    <w:tmpl w:val="FA60BA4A"/>
    <w:lvl w:ilvl="0">
      <w:start w:val="6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E43EA7"/>
    <w:multiLevelType w:val="multilevel"/>
    <w:tmpl w:val="41DAA05A"/>
    <w:lvl w:ilvl="0">
      <w:start w:val="62"/>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E20908"/>
    <w:multiLevelType w:val="multilevel"/>
    <w:tmpl w:val="433850E0"/>
    <w:lvl w:ilvl="0">
      <w:start w:val="110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17"/>
  </w:num>
  <w:num w:numId="4">
    <w:abstractNumId w:val="2"/>
  </w:num>
  <w:num w:numId="5">
    <w:abstractNumId w:val="4"/>
  </w:num>
  <w:num w:numId="6">
    <w:abstractNumId w:val="16"/>
  </w:num>
  <w:num w:numId="7">
    <w:abstractNumId w:val="14"/>
  </w:num>
  <w:num w:numId="8">
    <w:abstractNumId w:val="19"/>
  </w:num>
  <w:num w:numId="9">
    <w:abstractNumId w:val="8"/>
  </w:num>
  <w:num w:numId="10">
    <w:abstractNumId w:val="6"/>
  </w:num>
  <w:num w:numId="11">
    <w:abstractNumId w:val="1"/>
  </w:num>
  <w:num w:numId="12">
    <w:abstractNumId w:val="0"/>
  </w:num>
  <w:num w:numId="13">
    <w:abstractNumId w:val="13"/>
  </w:num>
  <w:num w:numId="14">
    <w:abstractNumId w:val="10"/>
  </w:num>
  <w:num w:numId="15">
    <w:abstractNumId w:val="7"/>
  </w:num>
  <w:num w:numId="16">
    <w:abstractNumId w:val="12"/>
  </w:num>
  <w:num w:numId="17">
    <w:abstractNumId w:val="11"/>
  </w:num>
  <w:num w:numId="18">
    <w:abstractNumId w:val="18"/>
  </w:num>
  <w:num w:numId="19">
    <w:abstractNumId w:val="15"/>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61B"/>
    <w:rsid w:val="00005432"/>
    <w:rsid w:val="00005C50"/>
    <w:rsid w:val="00007581"/>
    <w:rsid w:val="00010112"/>
    <w:rsid w:val="000200DD"/>
    <w:rsid w:val="00025BBD"/>
    <w:rsid w:val="00026750"/>
    <w:rsid w:val="00031E41"/>
    <w:rsid w:val="00033B8B"/>
    <w:rsid w:val="00036158"/>
    <w:rsid w:val="00040543"/>
    <w:rsid w:val="000425F1"/>
    <w:rsid w:val="00043630"/>
    <w:rsid w:val="00043DF0"/>
    <w:rsid w:val="00045D56"/>
    <w:rsid w:val="0004674A"/>
    <w:rsid w:val="000476E4"/>
    <w:rsid w:val="00051729"/>
    <w:rsid w:val="000547A2"/>
    <w:rsid w:val="00054AF2"/>
    <w:rsid w:val="00056615"/>
    <w:rsid w:val="00065690"/>
    <w:rsid w:val="0006766D"/>
    <w:rsid w:val="00067E68"/>
    <w:rsid w:val="00073969"/>
    <w:rsid w:val="00075020"/>
    <w:rsid w:val="00075DF5"/>
    <w:rsid w:val="000769C7"/>
    <w:rsid w:val="00077DE5"/>
    <w:rsid w:val="00077F69"/>
    <w:rsid w:val="00082154"/>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301"/>
    <w:rsid w:val="000C23B8"/>
    <w:rsid w:val="000C2C73"/>
    <w:rsid w:val="000C4B69"/>
    <w:rsid w:val="000C511F"/>
    <w:rsid w:val="000C61D6"/>
    <w:rsid w:val="000C77BE"/>
    <w:rsid w:val="000C796C"/>
    <w:rsid w:val="000D4218"/>
    <w:rsid w:val="000D42BB"/>
    <w:rsid w:val="000D67B9"/>
    <w:rsid w:val="000D6B18"/>
    <w:rsid w:val="000E3364"/>
    <w:rsid w:val="000E4C4B"/>
    <w:rsid w:val="000F2A10"/>
    <w:rsid w:val="000F5DB5"/>
    <w:rsid w:val="0010338F"/>
    <w:rsid w:val="001037AB"/>
    <w:rsid w:val="0010448D"/>
    <w:rsid w:val="001114BB"/>
    <w:rsid w:val="001118C1"/>
    <w:rsid w:val="00122DFF"/>
    <w:rsid w:val="001240F4"/>
    <w:rsid w:val="0013447E"/>
    <w:rsid w:val="001358BB"/>
    <w:rsid w:val="001409D1"/>
    <w:rsid w:val="00143270"/>
    <w:rsid w:val="00143B8E"/>
    <w:rsid w:val="00144853"/>
    <w:rsid w:val="00146803"/>
    <w:rsid w:val="00151926"/>
    <w:rsid w:val="00151A67"/>
    <w:rsid w:val="001521C2"/>
    <w:rsid w:val="001532A7"/>
    <w:rsid w:val="00154B7F"/>
    <w:rsid w:val="00154F7E"/>
    <w:rsid w:val="001611F5"/>
    <w:rsid w:val="00164BFB"/>
    <w:rsid w:val="00165292"/>
    <w:rsid w:val="00165416"/>
    <w:rsid w:val="0016563C"/>
    <w:rsid w:val="00166984"/>
    <w:rsid w:val="001679CE"/>
    <w:rsid w:val="00170495"/>
    <w:rsid w:val="00171B3A"/>
    <w:rsid w:val="00172DDC"/>
    <w:rsid w:val="00186A70"/>
    <w:rsid w:val="00194E3C"/>
    <w:rsid w:val="0019600B"/>
    <w:rsid w:val="00196045"/>
    <w:rsid w:val="00196A15"/>
    <w:rsid w:val="001A6728"/>
    <w:rsid w:val="001A7DC9"/>
    <w:rsid w:val="001B025D"/>
    <w:rsid w:val="001B128E"/>
    <w:rsid w:val="001B1397"/>
    <w:rsid w:val="001B5183"/>
    <w:rsid w:val="001B57AE"/>
    <w:rsid w:val="001B5A8E"/>
    <w:rsid w:val="001B675B"/>
    <w:rsid w:val="001B6E01"/>
    <w:rsid w:val="001C27BD"/>
    <w:rsid w:val="001C5AF2"/>
    <w:rsid w:val="001D2836"/>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5ED4"/>
    <w:rsid w:val="002271F2"/>
    <w:rsid w:val="00227228"/>
    <w:rsid w:val="00234015"/>
    <w:rsid w:val="002363AE"/>
    <w:rsid w:val="00237AEF"/>
    <w:rsid w:val="0024087A"/>
    <w:rsid w:val="00240DC9"/>
    <w:rsid w:val="00241227"/>
    <w:rsid w:val="0024679A"/>
    <w:rsid w:val="00246F2A"/>
    <w:rsid w:val="00251424"/>
    <w:rsid w:val="00256879"/>
    <w:rsid w:val="00257871"/>
    <w:rsid w:val="00264477"/>
    <w:rsid w:val="00272E4C"/>
    <w:rsid w:val="0027399F"/>
    <w:rsid w:val="00275519"/>
    <w:rsid w:val="00275B2F"/>
    <w:rsid w:val="00281787"/>
    <w:rsid w:val="00281949"/>
    <w:rsid w:val="00281E57"/>
    <w:rsid w:val="002825E0"/>
    <w:rsid w:val="00282B09"/>
    <w:rsid w:val="00283AD1"/>
    <w:rsid w:val="00283E24"/>
    <w:rsid w:val="0028458D"/>
    <w:rsid w:val="002900BC"/>
    <w:rsid w:val="002917BF"/>
    <w:rsid w:val="00293F6B"/>
    <w:rsid w:val="0029694E"/>
    <w:rsid w:val="002A1EE3"/>
    <w:rsid w:val="002A2811"/>
    <w:rsid w:val="002A34E2"/>
    <w:rsid w:val="002A46F3"/>
    <w:rsid w:val="002A7DC8"/>
    <w:rsid w:val="002B4B00"/>
    <w:rsid w:val="002B4F55"/>
    <w:rsid w:val="002B6972"/>
    <w:rsid w:val="002C299A"/>
    <w:rsid w:val="002C37A6"/>
    <w:rsid w:val="002C3AC0"/>
    <w:rsid w:val="002C6633"/>
    <w:rsid w:val="002C6788"/>
    <w:rsid w:val="002C7E2B"/>
    <w:rsid w:val="002D0245"/>
    <w:rsid w:val="002D35C5"/>
    <w:rsid w:val="002D382C"/>
    <w:rsid w:val="002D7342"/>
    <w:rsid w:val="002E4403"/>
    <w:rsid w:val="002E75B9"/>
    <w:rsid w:val="002F76F4"/>
    <w:rsid w:val="002F7BC4"/>
    <w:rsid w:val="00300D70"/>
    <w:rsid w:val="00303F76"/>
    <w:rsid w:val="00304FFF"/>
    <w:rsid w:val="00311E39"/>
    <w:rsid w:val="00312D91"/>
    <w:rsid w:val="00313AD1"/>
    <w:rsid w:val="00314ADB"/>
    <w:rsid w:val="0031673E"/>
    <w:rsid w:val="00323FC8"/>
    <w:rsid w:val="003249EE"/>
    <w:rsid w:val="00327515"/>
    <w:rsid w:val="00330389"/>
    <w:rsid w:val="00331518"/>
    <w:rsid w:val="003432A7"/>
    <w:rsid w:val="00350131"/>
    <w:rsid w:val="00354392"/>
    <w:rsid w:val="0036277F"/>
    <w:rsid w:val="00364033"/>
    <w:rsid w:val="0036735D"/>
    <w:rsid w:val="00371242"/>
    <w:rsid w:val="0037206A"/>
    <w:rsid w:val="003811F4"/>
    <w:rsid w:val="00381723"/>
    <w:rsid w:val="00383A0F"/>
    <w:rsid w:val="0038631B"/>
    <w:rsid w:val="00386E04"/>
    <w:rsid w:val="00386E9B"/>
    <w:rsid w:val="00397C61"/>
    <w:rsid w:val="00397DAF"/>
    <w:rsid w:val="003A057B"/>
    <w:rsid w:val="003A327A"/>
    <w:rsid w:val="003A3B1A"/>
    <w:rsid w:val="003A4ED1"/>
    <w:rsid w:val="003A5980"/>
    <w:rsid w:val="003B2072"/>
    <w:rsid w:val="003B3301"/>
    <w:rsid w:val="003B4050"/>
    <w:rsid w:val="003B5912"/>
    <w:rsid w:val="003C0E04"/>
    <w:rsid w:val="003C129F"/>
    <w:rsid w:val="003C2C20"/>
    <w:rsid w:val="003C2EA0"/>
    <w:rsid w:val="003C4ED3"/>
    <w:rsid w:val="003C60EE"/>
    <w:rsid w:val="003D099C"/>
    <w:rsid w:val="003D17BC"/>
    <w:rsid w:val="003D1917"/>
    <w:rsid w:val="003D6BA2"/>
    <w:rsid w:val="003D7DFB"/>
    <w:rsid w:val="003E1EF0"/>
    <w:rsid w:val="003E6007"/>
    <w:rsid w:val="003E693F"/>
    <w:rsid w:val="003E699B"/>
    <w:rsid w:val="003E6E33"/>
    <w:rsid w:val="003F2E29"/>
    <w:rsid w:val="003F4084"/>
    <w:rsid w:val="004001B4"/>
    <w:rsid w:val="004006C3"/>
    <w:rsid w:val="00400DAD"/>
    <w:rsid w:val="004133CA"/>
    <w:rsid w:val="004138E3"/>
    <w:rsid w:val="00415B92"/>
    <w:rsid w:val="004207BB"/>
    <w:rsid w:val="00434AF8"/>
    <w:rsid w:val="0043691A"/>
    <w:rsid w:val="00437306"/>
    <w:rsid w:val="004422DA"/>
    <w:rsid w:val="004451BF"/>
    <w:rsid w:val="004451C6"/>
    <w:rsid w:val="00447682"/>
    <w:rsid w:val="00447784"/>
    <w:rsid w:val="00453574"/>
    <w:rsid w:val="00454D1E"/>
    <w:rsid w:val="00456822"/>
    <w:rsid w:val="00457291"/>
    <w:rsid w:val="00460209"/>
    <w:rsid w:val="00460F62"/>
    <w:rsid w:val="00461188"/>
    <w:rsid w:val="00470E18"/>
    <w:rsid w:val="00471E1A"/>
    <w:rsid w:val="00473841"/>
    <w:rsid w:val="00473CA9"/>
    <w:rsid w:val="004744EF"/>
    <w:rsid w:val="00474ECA"/>
    <w:rsid w:val="004766AC"/>
    <w:rsid w:val="00484899"/>
    <w:rsid w:val="004859AB"/>
    <w:rsid w:val="00490FAA"/>
    <w:rsid w:val="004938B3"/>
    <w:rsid w:val="00494572"/>
    <w:rsid w:val="004947E5"/>
    <w:rsid w:val="00496938"/>
    <w:rsid w:val="00496B0B"/>
    <w:rsid w:val="00496D8F"/>
    <w:rsid w:val="004A0BFB"/>
    <w:rsid w:val="004A1747"/>
    <w:rsid w:val="004A295B"/>
    <w:rsid w:val="004A3ADD"/>
    <w:rsid w:val="004A6485"/>
    <w:rsid w:val="004A7A3A"/>
    <w:rsid w:val="004B0783"/>
    <w:rsid w:val="004B1924"/>
    <w:rsid w:val="004B2648"/>
    <w:rsid w:val="004B296A"/>
    <w:rsid w:val="004B3E5B"/>
    <w:rsid w:val="004B4CF1"/>
    <w:rsid w:val="004B52CD"/>
    <w:rsid w:val="004C11CE"/>
    <w:rsid w:val="004C3764"/>
    <w:rsid w:val="004C6D62"/>
    <w:rsid w:val="004C7627"/>
    <w:rsid w:val="004C78D1"/>
    <w:rsid w:val="004D1BB5"/>
    <w:rsid w:val="004D2311"/>
    <w:rsid w:val="004D6CB5"/>
    <w:rsid w:val="004E1BF6"/>
    <w:rsid w:val="004E3F5F"/>
    <w:rsid w:val="004E6EE1"/>
    <w:rsid w:val="004E7B40"/>
    <w:rsid w:val="004F3420"/>
    <w:rsid w:val="004F378E"/>
    <w:rsid w:val="004F57F6"/>
    <w:rsid w:val="004F79C3"/>
    <w:rsid w:val="0050514C"/>
    <w:rsid w:val="0050598F"/>
    <w:rsid w:val="00513CC1"/>
    <w:rsid w:val="005144AE"/>
    <w:rsid w:val="005171BF"/>
    <w:rsid w:val="00520A93"/>
    <w:rsid w:val="00525EB3"/>
    <w:rsid w:val="005263D7"/>
    <w:rsid w:val="005300EC"/>
    <w:rsid w:val="005325A8"/>
    <w:rsid w:val="00534885"/>
    <w:rsid w:val="00535800"/>
    <w:rsid w:val="00536E78"/>
    <w:rsid w:val="00537503"/>
    <w:rsid w:val="00540AC3"/>
    <w:rsid w:val="005418B8"/>
    <w:rsid w:val="00541A31"/>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3A69"/>
    <w:rsid w:val="00573E9C"/>
    <w:rsid w:val="005761D5"/>
    <w:rsid w:val="00581315"/>
    <w:rsid w:val="00581B71"/>
    <w:rsid w:val="00582495"/>
    <w:rsid w:val="00582F00"/>
    <w:rsid w:val="005849DC"/>
    <w:rsid w:val="00585CF8"/>
    <w:rsid w:val="0059024D"/>
    <w:rsid w:val="00591966"/>
    <w:rsid w:val="00591F04"/>
    <w:rsid w:val="00591FA8"/>
    <w:rsid w:val="00594B72"/>
    <w:rsid w:val="00597C04"/>
    <w:rsid w:val="005A2E6A"/>
    <w:rsid w:val="005A3544"/>
    <w:rsid w:val="005A4CB7"/>
    <w:rsid w:val="005A7A40"/>
    <w:rsid w:val="005B00B8"/>
    <w:rsid w:val="005B044E"/>
    <w:rsid w:val="005B1DFC"/>
    <w:rsid w:val="005B2AFA"/>
    <w:rsid w:val="005B49E8"/>
    <w:rsid w:val="005B61ED"/>
    <w:rsid w:val="005C1BFE"/>
    <w:rsid w:val="005C7566"/>
    <w:rsid w:val="005D04EA"/>
    <w:rsid w:val="005D0506"/>
    <w:rsid w:val="005D2879"/>
    <w:rsid w:val="005E1DD3"/>
    <w:rsid w:val="005E4DA3"/>
    <w:rsid w:val="005F13D1"/>
    <w:rsid w:val="005F3B0A"/>
    <w:rsid w:val="005F4C4C"/>
    <w:rsid w:val="00602C9A"/>
    <w:rsid w:val="00611447"/>
    <w:rsid w:val="00611AB5"/>
    <w:rsid w:val="00611D80"/>
    <w:rsid w:val="006134F7"/>
    <w:rsid w:val="00614B8F"/>
    <w:rsid w:val="00615723"/>
    <w:rsid w:val="00615A65"/>
    <w:rsid w:val="00617B91"/>
    <w:rsid w:val="00621B81"/>
    <w:rsid w:val="00625CC9"/>
    <w:rsid w:val="006321A2"/>
    <w:rsid w:val="006322F5"/>
    <w:rsid w:val="00633104"/>
    <w:rsid w:val="006333F9"/>
    <w:rsid w:val="00633F0E"/>
    <w:rsid w:val="0063478F"/>
    <w:rsid w:val="006404C2"/>
    <w:rsid w:val="00640885"/>
    <w:rsid w:val="0064225D"/>
    <w:rsid w:val="006441BE"/>
    <w:rsid w:val="0064505A"/>
    <w:rsid w:val="00646538"/>
    <w:rsid w:val="00647BA4"/>
    <w:rsid w:val="0065164C"/>
    <w:rsid w:val="00651ED9"/>
    <w:rsid w:val="00654426"/>
    <w:rsid w:val="00657FD3"/>
    <w:rsid w:val="00660DA3"/>
    <w:rsid w:val="00662854"/>
    <w:rsid w:val="00663327"/>
    <w:rsid w:val="00667CAC"/>
    <w:rsid w:val="006700DD"/>
    <w:rsid w:val="00671212"/>
    <w:rsid w:val="006719EE"/>
    <w:rsid w:val="00675816"/>
    <w:rsid w:val="00676E9E"/>
    <w:rsid w:val="00683910"/>
    <w:rsid w:val="006843F4"/>
    <w:rsid w:val="006847BD"/>
    <w:rsid w:val="006869EF"/>
    <w:rsid w:val="00690746"/>
    <w:rsid w:val="0069159B"/>
    <w:rsid w:val="00694D5F"/>
    <w:rsid w:val="006955B1"/>
    <w:rsid w:val="0069718D"/>
    <w:rsid w:val="00697260"/>
    <w:rsid w:val="00697643"/>
    <w:rsid w:val="006A0332"/>
    <w:rsid w:val="006A188C"/>
    <w:rsid w:val="006A334A"/>
    <w:rsid w:val="006A4FB4"/>
    <w:rsid w:val="006B176A"/>
    <w:rsid w:val="006B2223"/>
    <w:rsid w:val="006C01B2"/>
    <w:rsid w:val="006C500B"/>
    <w:rsid w:val="006C6051"/>
    <w:rsid w:val="006D0F9D"/>
    <w:rsid w:val="006D2FBF"/>
    <w:rsid w:val="006D31FA"/>
    <w:rsid w:val="006D5D19"/>
    <w:rsid w:val="006D74EE"/>
    <w:rsid w:val="006D7F35"/>
    <w:rsid w:val="006E0D85"/>
    <w:rsid w:val="006E4A97"/>
    <w:rsid w:val="006E66C9"/>
    <w:rsid w:val="006E6884"/>
    <w:rsid w:val="006F56EE"/>
    <w:rsid w:val="006F6203"/>
    <w:rsid w:val="007047C0"/>
    <w:rsid w:val="00704FF7"/>
    <w:rsid w:val="007064AE"/>
    <w:rsid w:val="0070679E"/>
    <w:rsid w:val="0071038C"/>
    <w:rsid w:val="00710431"/>
    <w:rsid w:val="00721A4F"/>
    <w:rsid w:val="00727970"/>
    <w:rsid w:val="00727EC8"/>
    <w:rsid w:val="00733328"/>
    <w:rsid w:val="0073556E"/>
    <w:rsid w:val="00735AB1"/>
    <w:rsid w:val="00742DA7"/>
    <w:rsid w:val="007435C5"/>
    <w:rsid w:val="00745ACF"/>
    <w:rsid w:val="0074720D"/>
    <w:rsid w:val="007545BB"/>
    <w:rsid w:val="007550BC"/>
    <w:rsid w:val="00756E4F"/>
    <w:rsid w:val="007615D5"/>
    <w:rsid w:val="007670A3"/>
    <w:rsid w:val="007677F1"/>
    <w:rsid w:val="0077191C"/>
    <w:rsid w:val="00776EBE"/>
    <w:rsid w:val="007832F5"/>
    <w:rsid w:val="00786E20"/>
    <w:rsid w:val="00787C40"/>
    <w:rsid w:val="007934AE"/>
    <w:rsid w:val="00794F52"/>
    <w:rsid w:val="0079645D"/>
    <w:rsid w:val="00796837"/>
    <w:rsid w:val="00796BB4"/>
    <w:rsid w:val="00796F6E"/>
    <w:rsid w:val="00797B05"/>
    <w:rsid w:val="007A17A9"/>
    <w:rsid w:val="007A21D9"/>
    <w:rsid w:val="007A291C"/>
    <w:rsid w:val="007A39B7"/>
    <w:rsid w:val="007A662F"/>
    <w:rsid w:val="007B07E1"/>
    <w:rsid w:val="007B2ED1"/>
    <w:rsid w:val="007B2FB0"/>
    <w:rsid w:val="007B7EAD"/>
    <w:rsid w:val="007C0281"/>
    <w:rsid w:val="007C0D0B"/>
    <w:rsid w:val="007C1138"/>
    <w:rsid w:val="007C1D49"/>
    <w:rsid w:val="007C28CD"/>
    <w:rsid w:val="007C586D"/>
    <w:rsid w:val="007C5ADE"/>
    <w:rsid w:val="007D3898"/>
    <w:rsid w:val="007D42F3"/>
    <w:rsid w:val="007D5C23"/>
    <w:rsid w:val="007E0454"/>
    <w:rsid w:val="007E078E"/>
    <w:rsid w:val="007E0CA1"/>
    <w:rsid w:val="007F0105"/>
    <w:rsid w:val="007F09D9"/>
    <w:rsid w:val="007F53B0"/>
    <w:rsid w:val="007F5566"/>
    <w:rsid w:val="0080099F"/>
    <w:rsid w:val="008021A0"/>
    <w:rsid w:val="0080276B"/>
    <w:rsid w:val="0080542C"/>
    <w:rsid w:val="00810B68"/>
    <w:rsid w:val="008118CC"/>
    <w:rsid w:val="00814D58"/>
    <w:rsid w:val="00814D5B"/>
    <w:rsid w:val="00816E70"/>
    <w:rsid w:val="00824980"/>
    <w:rsid w:val="00827035"/>
    <w:rsid w:val="0083028D"/>
    <w:rsid w:val="00833359"/>
    <w:rsid w:val="00834DE9"/>
    <w:rsid w:val="00834E74"/>
    <w:rsid w:val="0083717E"/>
    <w:rsid w:val="00840A0A"/>
    <w:rsid w:val="00840F64"/>
    <w:rsid w:val="008415FA"/>
    <w:rsid w:val="00842531"/>
    <w:rsid w:val="00845EF2"/>
    <w:rsid w:val="008464CF"/>
    <w:rsid w:val="00847102"/>
    <w:rsid w:val="008564E5"/>
    <w:rsid w:val="00861F95"/>
    <w:rsid w:val="00862AF8"/>
    <w:rsid w:val="008641BC"/>
    <w:rsid w:val="00864A40"/>
    <w:rsid w:val="00864C54"/>
    <w:rsid w:val="008666A0"/>
    <w:rsid w:val="00872CA8"/>
    <w:rsid w:val="00872E40"/>
    <w:rsid w:val="008807BF"/>
    <w:rsid w:val="008815FE"/>
    <w:rsid w:val="00883D17"/>
    <w:rsid w:val="00885259"/>
    <w:rsid w:val="00891D8E"/>
    <w:rsid w:val="00892E07"/>
    <w:rsid w:val="0089462D"/>
    <w:rsid w:val="00895EC1"/>
    <w:rsid w:val="0089655A"/>
    <w:rsid w:val="008A0219"/>
    <w:rsid w:val="008A11A0"/>
    <w:rsid w:val="008A224E"/>
    <w:rsid w:val="008A4AFD"/>
    <w:rsid w:val="008A4D5B"/>
    <w:rsid w:val="008A4F6E"/>
    <w:rsid w:val="008A6BD1"/>
    <w:rsid w:val="008B0121"/>
    <w:rsid w:val="008B5E03"/>
    <w:rsid w:val="008B6017"/>
    <w:rsid w:val="008B710A"/>
    <w:rsid w:val="008B7A04"/>
    <w:rsid w:val="008C2DDD"/>
    <w:rsid w:val="008C2DE7"/>
    <w:rsid w:val="008C4311"/>
    <w:rsid w:val="008C56F2"/>
    <w:rsid w:val="008D19F3"/>
    <w:rsid w:val="008D27CE"/>
    <w:rsid w:val="008D4AB3"/>
    <w:rsid w:val="008D78B5"/>
    <w:rsid w:val="008E13D9"/>
    <w:rsid w:val="008E291F"/>
    <w:rsid w:val="008E48D4"/>
    <w:rsid w:val="008E6BEF"/>
    <w:rsid w:val="008F2387"/>
    <w:rsid w:val="008F77BE"/>
    <w:rsid w:val="00902AE5"/>
    <w:rsid w:val="0090381C"/>
    <w:rsid w:val="0090395D"/>
    <w:rsid w:val="00905AF3"/>
    <w:rsid w:val="00907B87"/>
    <w:rsid w:val="009107AF"/>
    <w:rsid w:val="00911526"/>
    <w:rsid w:val="00912699"/>
    <w:rsid w:val="00913143"/>
    <w:rsid w:val="00914278"/>
    <w:rsid w:val="009154B7"/>
    <w:rsid w:val="00921BEF"/>
    <w:rsid w:val="0092256C"/>
    <w:rsid w:val="0092259A"/>
    <w:rsid w:val="00924D94"/>
    <w:rsid w:val="00930060"/>
    <w:rsid w:val="00931278"/>
    <w:rsid w:val="00932922"/>
    <w:rsid w:val="00934B3C"/>
    <w:rsid w:val="009350F6"/>
    <w:rsid w:val="00940350"/>
    <w:rsid w:val="0094073B"/>
    <w:rsid w:val="00941391"/>
    <w:rsid w:val="00944E71"/>
    <w:rsid w:val="00954431"/>
    <w:rsid w:val="00954530"/>
    <w:rsid w:val="00956B5A"/>
    <w:rsid w:val="00957803"/>
    <w:rsid w:val="009623DE"/>
    <w:rsid w:val="00963F8D"/>
    <w:rsid w:val="00965FD1"/>
    <w:rsid w:val="009674B8"/>
    <w:rsid w:val="00972063"/>
    <w:rsid w:val="00975A21"/>
    <w:rsid w:val="00977774"/>
    <w:rsid w:val="0098131C"/>
    <w:rsid w:val="009819C9"/>
    <w:rsid w:val="00983278"/>
    <w:rsid w:val="00986F54"/>
    <w:rsid w:val="00990E61"/>
    <w:rsid w:val="00993F96"/>
    <w:rsid w:val="00994260"/>
    <w:rsid w:val="00994273"/>
    <w:rsid w:val="00994B91"/>
    <w:rsid w:val="00996A61"/>
    <w:rsid w:val="00997648"/>
    <w:rsid w:val="009A2597"/>
    <w:rsid w:val="009A69F1"/>
    <w:rsid w:val="009B5289"/>
    <w:rsid w:val="009B6AA2"/>
    <w:rsid w:val="009B7E7D"/>
    <w:rsid w:val="009C1325"/>
    <w:rsid w:val="009C3E50"/>
    <w:rsid w:val="009C61F9"/>
    <w:rsid w:val="009D0258"/>
    <w:rsid w:val="009D22FC"/>
    <w:rsid w:val="009D237A"/>
    <w:rsid w:val="009E2F9B"/>
    <w:rsid w:val="009E5CA5"/>
    <w:rsid w:val="009E76E1"/>
    <w:rsid w:val="009F0C69"/>
    <w:rsid w:val="009F2AAB"/>
    <w:rsid w:val="009F4359"/>
    <w:rsid w:val="009F4A07"/>
    <w:rsid w:val="009F5DA8"/>
    <w:rsid w:val="009F6433"/>
    <w:rsid w:val="009F6E75"/>
    <w:rsid w:val="00A01183"/>
    <w:rsid w:val="00A03FC0"/>
    <w:rsid w:val="00A046A7"/>
    <w:rsid w:val="00A04B15"/>
    <w:rsid w:val="00A04E5A"/>
    <w:rsid w:val="00A0693F"/>
    <w:rsid w:val="00A1170A"/>
    <w:rsid w:val="00A119EE"/>
    <w:rsid w:val="00A12BDE"/>
    <w:rsid w:val="00A13336"/>
    <w:rsid w:val="00A1592D"/>
    <w:rsid w:val="00A15D0B"/>
    <w:rsid w:val="00A16DCE"/>
    <w:rsid w:val="00A2275C"/>
    <w:rsid w:val="00A24928"/>
    <w:rsid w:val="00A2573D"/>
    <w:rsid w:val="00A25A12"/>
    <w:rsid w:val="00A30C31"/>
    <w:rsid w:val="00A31226"/>
    <w:rsid w:val="00A37079"/>
    <w:rsid w:val="00A410B3"/>
    <w:rsid w:val="00A41ACC"/>
    <w:rsid w:val="00A4371F"/>
    <w:rsid w:val="00A473BC"/>
    <w:rsid w:val="00A47AF5"/>
    <w:rsid w:val="00A53B3D"/>
    <w:rsid w:val="00A53CDA"/>
    <w:rsid w:val="00A550F3"/>
    <w:rsid w:val="00A60227"/>
    <w:rsid w:val="00A62A03"/>
    <w:rsid w:val="00A645A2"/>
    <w:rsid w:val="00A700D4"/>
    <w:rsid w:val="00A7240B"/>
    <w:rsid w:val="00A7429B"/>
    <w:rsid w:val="00A74F10"/>
    <w:rsid w:val="00A817AF"/>
    <w:rsid w:val="00A826E9"/>
    <w:rsid w:val="00A8483C"/>
    <w:rsid w:val="00A9530E"/>
    <w:rsid w:val="00A95A87"/>
    <w:rsid w:val="00AA191E"/>
    <w:rsid w:val="00AA2F21"/>
    <w:rsid w:val="00AA2F9D"/>
    <w:rsid w:val="00AA33B0"/>
    <w:rsid w:val="00AA7A00"/>
    <w:rsid w:val="00AB021B"/>
    <w:rsid w:val="00AB2324"/>
    <w:rsid w:val="00AB5FBB"/>
    <w:rsid w:val="00AB7A93"/>
    <w:rsid w:val="00AC11E5"/>
    <w:rsid w:val="00AD00BC"/>
    <w:rsid w:val="00AD601F"/>
    <w:rsid w:val="00AE2F8D"/>
    <w:rsid w:val="00AE4E3E"/>
    <w:rsid w:val="00AE6F8A"/>
    <w:rsid w:val="00AF04CE"/>
    <w:rsid w:val="00AF35BD"/>
    <w:rsid w:val="00B01CC0"/>
    <w:rsid w:val="00B01E68"/>
    <w:rsid w:val="00B02B2D"/>
    <w:rsid w:val="00B04E60"/>
    <w:rsid w:val="00B06E19"/>
    <w:rsid w:val="00B107CB"/>
    <w:rsid w:val="00B16847"/>
    <w:rsid w:val="00B16981"/>
    <w:rsid w:val="00B16B53"/>
    <w:rsid w:val="00B2085F"/>
    <w:rsid w:val="00B30767"/>
    <w:rsid w:val="00B30EFE"/>
    <w:rsid w:val="00B313B8"/>
    <w:rsid w:val="00B4208A"/>
    <w:rsid w:val="00B43326"/>
    <w:rsid w:val="00B45564"/>
    <w:rsid w:val="00B50F7D"/>
    <w:rsid w:val="00B53283"/>
    <w:rsid w:val="00B54A09"/>
    <w:rsid w:val="00B65289"/>
    <w:rsid w:val="00B674E4"/>
    <w:rsid w:val="00B67976"/>
    <w:rsid w:val="00B703DF"/>
    <w:rsid w:val="00B71BF3"/>
    <w:rsid w:val="00B73AFB"/>
    <w:rsid w:val="00B76411"/>
    <w:rsid w:val="00B80520"/>
    <w:rsid w:val="00B82D9F"/>
    <w:rsid w:val="00B833B3"/>
    <w:rsid w:val="00B8390F"/>
    <w:rsid w:val="00B84052"/>
    <w:rsid w:val="00B9027A"/>
    <w:rsid w:val="00B90548"/>
    <w:rsid w:val="00B91647"/>
    <w:rsid w:val="00B93243"/>
    <w:rsid w:val="00B957B8"/>
    <w:rsid w:val="00B958D7"/>
    <w:rsid w:val="00B95E31"/>
    <w:rsid w:val="00B967AA"/>
    <w:rsid w:val="00B97398"/>
    <w:rsid w:val="00BA7BF8"/>
    <w:rsid w:val="00BB4447"/>
    <w:rsid w:val="00BB47AF"/>
    <w:rsid w:val="00BB6854"/>
    <w:rsid w:val="00BC2D32"/>
    <w:rsid w:val="00BC6823"/>
    <w:rsid w:val="00BD27F4"/>
    <w:rsid w:val="00BD2B24"/>
    <w:rsid w:val="00BD516D"/>
    <w:rsid w:val="00BD6611"/>
    <w:rsid w:val="00BE3E9F"/>
    <w:rsid w:val="00BE45C3"/>
    <w:rsid w:val="00BE578F"/>
    <w:rsid w:val="00BE5941"/>
    <w:rsid w:val="00BE7E4C"/>
    <w:rsid w:val="00BF22CC"/>
    <w:rsid w:val="00C0049C"/>
    <w:rsid w:val="00C00B43"/>
    <w:rsid w:val="00C01AFE"/>
    <w:rsid w:val="00C06913"/>
    <w:rsid w:val="00C07012"/>
    <w:rsid w:val="00C07826"/>
    <w:rsid w:val="00C1117C"/>
    <w:rsid w:val="00C13962"/>
    <w:rsid w:val="00C27AC1"/>
    <w:rsid w:val="00C34CCC"/>
    <w:rsid w:val="00C36311"/>
    <w:rsid w:val="00C424C2"/>
    <w:rsid w:val="00C44802"/>
    <w:rsid w:val="00C5148F"/>
    <w:rsid w:val="00C527D4"/>
    <w:rsid w:val="00C52DDD"/>
    <w:rsid w:val="00C572D1"/>
    <w:rsid w:val="00C600EA"/>
    <w:rsid w:val="00C605F6"/>
    <w:rsid w:val="00C611F5"/>
    <w:rsid w:val="00C6569B"/>
    <w:rsid w:val="00C6661B"/>
    <w:rsid w:val="00C74952"/>
    <w:rsid w:val="00C8258D"/>
    <w:rsid w:val="00C8606B"/>
    <w:rsid w:val="00C86E15"/>
    <w:rsid w:val="00C92881"/>
    <w:rsid w:val="00C9740B"/>
    <w:rsid w:val="00C9797F"/>
    <w:rsid w:val="00CA0FD7"/>
    <w:rsid w:val="00CA1A22"/>
    <w:rsid w:val="00CA67BF"/>
    <w:rsid w:val="00CA7286"/>
    <w:rsid w:val="00CB140E"/>
    <w:rsid w:val="00CB17B1"/>
    <w:rsid w:val="00CB3201"/>
    <w:rsid w:val="00CC35D1"/>
    <w:rsid w:val="00CC3BB7"/>
    <w:rsid w:val="00CC66FF"/>
    <w:rsid w:val="00CD3A5C"/>
    <w:rsid w:val="00CD3A7C"/>
    <w:rsid w:val="00CD66A3"/>
    <w:rsid w:val="00CD68D5"/>
    <w:rsid w:val="00CE491E"/>
    <w:rsid w:val="00CE5782"/>
    <w:rsid w:val="00CE60C6"/>
    <w:rsid w:val="00CE61A9"/>
    <w:rsid w:val="00CF16B3"/>
    <w:rsid w:val="00CF4187"/>
    <w:rsid w:val="00CF4F29"/>
    <w:rsid w:val="00D016B9"/>
    <w:rsid w:val="00D02351"/>
    <w:rsid w:val="00D024E8"/>
    <w:rsid w:val="00D04D4E"/>
    <w:rsid w:val="00D05905"/>
    <w:rsid w:val="00D0680F"/>
    <w:rsid w:val="00D11CA8"/>
    <w:rsid w:val="00D13B6C"/>
    <w:rsid w:val="00D144BF"/>
    <w:rsid w:val="00D1672C"/>
    <w:rsid w:val="00D16F4A"/>
    <w:rsid w:val="00D2044B"/>
    <w:rsid w:val="00D206A6"/>
    <w:rsid w:val="00D22732"/>
    <w:rsid w:val="00D22AC7"/>
    <w:rsid w:val="00D256AB"/>
    <w:rsid w:val="00D26B5A"/>
    <w:rsid w:val="00D279FF"/>
    <w:rsid w:val="00D34B90"/>
    <w:rsid w:val="00D36F97"/>
    <w:rsid w:val="00D424A7"/>
    <w:rsid w:val="00D4292F"/>
    <w:rsid w:val="00D43774"/>
    <w:rsid w:val="00D44577"/>
    <w:rsid w:val="00D47466"/>
    <w:rsid w:val="00D51216"/>
    <w:rsid w:val="00D5472A"/>
    <w:rsid w:val="00D56650"/>
    <w:rsid w:val="00D57E74"/>
    <w:rsid w:val="00D61951"/>
    <w:rsid w:val="00D62A79"/>
    <w:rsid w:val="00D667E9"/>
    <w:rsid w:val="00D70995"/>
    <w:rsid w:val="00D73235"/>
    <w:rsid w:val="00D734B1"/>
    <w:rsid w:val="00D74AC3"/>
    <w:rsid w:val="00D75F8B"/>
    <w:rsid w:val="00D80341"/>
    <w:rsid w:val="00D80755"/>
    <w:rsid w:val="00D80EAB"/>
    <w:rsid w:val="00D81225"/>
    <w:rsid w:val="00D907B4"/>
    <w:rsid w:val="00D91C49"/>
    <w:rsid w:val="00D91D20"/>
    <w:rsid w:val="00D944BE"/>
    <w:rsid w:val="00D95087"/>
    <w:rsid w:val="00D956AA"/>
    <w:rsid w:val="00D95D1C"/>
    <w:rsid w:val="00D961DD"/>
    <w:rsid w:val="00D96EF1"/>
    <w:rsid w:val="00DA029B"/>
    <w:rsid w:val="00DA09DE"/>
    <w:rsid w:val="00DA12E2"/>
    <w:rsid w:val="00DA157C"/>
    <w:rsid w:val="00DA1953"/>
    <w:rsid w:val="00DA4890"/>
    <w:rsid w:val="00DB31C0"/>
    <w:rsid w:val="00DB3FA0"/>
    <w:rsid w:val="00DB55ED"/>
    <w:rsid w:val="00DB67A7"/>
    <w:rsid w:val="00DB6F77"/>
    <w:rsid w:val="00DC04C5"/>
    <w:rsid w:val="00DC4E7C"/>
    <w:rsid w:val="00DC5C44"/>
    <w:rsid w:val="00DC78CB"/>
    <w:rsid w:val="00DC7DDB"/>
    <w:rsid w:val="00DD03BC"/>
    <w:rsid w:val="00DD0F08"/>
    <w:rsid w:val="00DD46DD"/>
    <w:rsid w:val="00DD4897"/>
    <w:rsid w:val="00DE1008"/>
    <w:rsid w:val="00DE37FE"/>
    <w:rsid w:val="00DF021E"/>
    <w:rsid w:val="00DF20D5"/>
    <w:rsid w:val="00DF283C"/>
    <w:rsid w:val="00DF64AE"/>
    <w:rsid w:val="00DF7BB6"/>
    <w:rsid w:val="00E01344"/>
    <w:rsid w:val="00E04B7D"/>
    <w:rsid w:val="00E051D1"/>
    <w:rsid w:val="00E108E1"/>
    <w:rsid w:val="00E13410"/>
    <w:rsid w:val="00E14E55"/>
    <w:rsid w:val="00E15B93"/>
    <w:rsid w:val="00E15DA1"/>
    <w:rsid w:val="00E17043"/>
    <w:rsid w:val="00E17065"/>
    <w:rsid w:val="00E17E00"/>
    <w:rsid w:val="00E2133D"/>
    <w:rsid w:val="00E2170A"/>
    <w:rsid w:val="00E24DB1"/>
    <w:rsid w:val="00E26AFE"/>
    <w:rsid w:val="00E27D4B"/>
    <w:rsid w:val="00E323AC"/>
    <w:rsid w:val="00E333D5"/>
    <w:rsid w:val="00E339A5"/>
    <w:rsid w:val="00E37EB0"/>
    <w:rsid w:val="00E42BC2"/>
    <w:rsid w:val="00E46081"/>
    <w:rsid w:val="00E467BE"/>
    <w:rsid w:val="00E56088"/>
    <w:rsid w:val="00E56274"/>
    <w:rsid w:val="00E65109"/>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A0A59"/>
    <w:rsid w:val="00EA3A54"/>
    <w:rsid w:val="00EA4392"/>
    <w:rsid w:val="00EA4604"/>
    <w:rsid w:val="00EA46CC"/>
    <w:rsid w:val="00EA7827"/>
    <w:rsid w:val="00EB2A19"/>
    <w:rsid w:val="00EB55C0"/>
    <w:rsid w:val="00EB5F69"/>
    <w:rsid w:val="00EB7B18"/>
    <w:rsid w:val="00EC1313"/>
    <w:rsid w:val="00EC2F26"/>
    <w:rsid w:val="00ED2D87"/>
    <w:rsid w:val="00EE046D"/>
    <w:rsid w:val="00EE1E33"/>
    <w:rsid w:val="00EE3CC5"/>
    <w:rsid w:val="00EE7A19"/>
    <w:rsid w:val="00EF0861"/>
    <w:rsid w:val="00EF1CC6"/>
    <w:rsid w:val="00EF6254"/>
    <w:rsid w:val="00EF68E8"/>
    <w:rsid w:val="00F042F1"/>
    <w:rsid w:val="00F04E24"/>
    <w:rsid w:val="00F04E3D"/>
    <w:rsid w:val="00F131EC"/>
    <w:rsid w:val="00F13929"/>
    <w:rsid w:val="00F16E98"/>
    <w:rsid w:val="00F174D9"/>
    <w:rsid w:val="00F20BE6"/>
    <w:rsid w:val="00F21CDE"/>
    <w:rsid w:val="00F22556"/>
    <w:rsid w:val="00F227C6"/>
    <w:rsid w:val="00F241C7"/>
    <w:rsid w:val="00F2680B"/>
    <w:rsid w:val="00F27458"/>
    <w:rsid w:val="00F311F4"/>
    <w:rsid w:val="00F40EB4"/>
    <w:rsid w:val="00F42F75"/>
    <w:rsid w:val="00F45653"/>
    <w:rsid w:val="00F46077"/>
    <w:rsid w:val="00F47FD6"/>
    <w:rsid w:val="00F52F2C"/>
    <w:rsid w:val="00F53E0E"/>
    <w:rsid w:val="00F57A23"/>
    <w:rsid w:val="00F61F7A"/>
    <w:rsid w:val="00F62179"/>
    <w:rsid w:val="00F63040"/>
    <w:rsid w:val="00F6576B"/>
    <w:rsid w:val="00F661C7"/>
    <w:rsid w:val="00F67994"/>
    <w:rsid w:val="00F7232C"/>
    <w:rsid w:val="00F72696"/>
    <w:rsid w:val="00F745C3"/>
    <w:rsid w:val="00F75942"/>
    <w:rsid w:val="00F75C26"/>
    <w:rsid w:val="00F7635F"/>
    <w:rsid w:val="00F777E3"/>
    <w:rsid w:val="00F86149"/>
    <w:rsid w:val="00F873E1"/>
    <w:rsid w:val="00F915F5"/>
    <w:rsid w:val="00F9369C"/>
    <w:rsid w:val="00F9417F"/>
    <w:rsid w:val="00F94337"/>
    <w:rsid w:val="00F96D41"/>
    <w:rsid w:val="00F979C6"/>
    <w:rsid w:val="00FA06D6"/>
    <w:rsid w:val="00FA09C7"/>
    <w:rsid w:val="00FA5118"/>
    <w:rsid w:val="00FA511F"/>
    <w:rsid w:val="00FA52A3"/>
    <w:rsid w:val="00FA5B15"/>
    <w:rsid w:val="00FA6E1D"/>
    <w:rsid w:val="00FB28E7"/>
    <w:rsid w:val="00FB44CB"/>
    <w:rsid w:val="00FB67FA"/>
    <w:rsid w:val="00FB6925"/>
    <w:rsid w:val="00FB7E66"/>
    <w:rsid w:val="00FC1900"/>
    <w:rsid w:val="00FC27FC"/>
    <w:rsid w:val="00FC2B76"/>
    <w:rsid w:val="00FC5E23"/>
    <w:rsid w:val="00FC7B39"/>
    <w:rsid w:val="00FC7BD5"/>
    <w:rsid w:val="00FC7E26"/>
    <w:rsid w:val="00FD0625"/>
    <w:rsid w:val="00FD12F0"/>
    <w:rsid w:val="00FD5319"/>
    <w:rsid w:val="00FD588F"/>
    <w:rsid w:val="00FD5C4D"/>
    <w:rsid w:val="00FD6BF1"/>
    <w:rsid w:val="00FE08F7"/>
    <w:rsid w:val="00FE1098"/>
    <w:rsid w:val="00FE750D"/>
    <w:rsid w:val="00FF1AFE"/>
    <w:rsid w:val="00FF2EB1"/>
    <w:rsid w:val="00FF4C9B"/>
    <w:rsid w:val="00FF5D9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1E63D-4C80-4BEA-BF52-4C974D62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12</Pages>
  <Words>4012</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Porter</cp:lastModifiedBy>
  <cp:revision>66</cp:revision>
  <cp:lastPrinted>2019-05-22T17:19:00Z</cp:lastPrinted>
  <dcterms:created xsi:type="dcterms:W3CDTF">2018-05-30T08:44:00Z</dcterms:created>
  <dcterms:modified xsi:type="dcterms:W3CDTF">2021-05-26T09:55:00Z</dcterms:modified>
</cp:coreProperties>
</file>